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36C83C26" w:rsidR="00FB7AE3"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 xml:space="preserve"> </w:t>
      </w:r>
      <w:r w:rsidR="00F52A8C">
        <w:rPr>
          <w:rFonts w:ascii="Arial" w:hAnsi="Arial" w:cs="Arial"/>
          <w:b/>
          <w:color w:val="000000"/>
          <w:sz w:val="22"/>
          <w:szCs w:val="22"/>
        </w:rPr>
        <w:t>Thursday, November 18</w:t>
      </w:r>
      <w:r w:rsidR="0054723B">
        <w:rPr>
          <w:rFonts w:ascii="Arial" w:hAnsi="Arial" w:cs="Arial"/>
          <w:b/>
          <w:color w:val="000000"/>
          <w:sz w:val="22"/>
          <w:szCs w:val="22"/>
        </w:rPr>
        <w:t>, 2021 at 4:00 p</w:t>
      </w:r>
      <w:r w:rsidR="00FB7AE3" w:rsidRPr="00D560B7">
        <w:rPr>
          <w:rFonts w:ascii="Arial" w:hAnsi="Arial" w:cs="Arial"/>
          <w:b/>
          <w:color w:val="000000"/>
          <w:sz w:val="22"/>
          <w:szCs w:val="22"/>
        </w:rPr>
        <w:t>.m.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493B9253"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 xml:space="preserve">Call To Order </w:t>
      </w:r>
      <w:proofErr w:type="gramStart"/>
      <w:r w:rsidRPr="000564C2">
        <w:rPr>
          <w:rFonts w:ascii="Arial" w:hAnsi="Arial" w:cs="Arial"/>
          <w:b/>
          <w:color w:val="000000"/>
          <w:sz w:val="22"/>
          <w:szCs w:val="22"/>
          <w:u w:val="single"/>
        </w:rPr>
        <w:t>By</w:t>
      </w:r>
      <w:proofErr w:type="gramEnd"/>
      <w:r w:rsidRPr="000564C2">
        <w:rPr>
          <w:rFonts w:ascii="Arial" w:hAnsi="Arial" w:cs="Arial"/>
          <w:b/>
          <w:color w:val="000000"/>
          <w:sz w:val="22"/>
          <w:szCs w:val="22"/>
          <w:u w:val="single"/>
        </w:rPr>
        <w:t xml:space="preserve"> the Chair</w:t>
      </w:r>
      <w:r w:rsidRPr="000564C2">
        <w:rPr>
          <w:rFonts w:ascii="Arial" w:hAnsi="Arial" w:cs="Arial"/>
          <w:color w:val="000000"/>
          <w:sz w:val="22"/>
          <w:szCs w:val="22"/>
        </w:rPr>
        <w:t xml:space="preserve"> –</w:t>
      </w:r>
      <w:r w:rsidR="00036B40">
        <w:rPr>
          <w:rFonts w:ascii="Arial" w:hAnsi="Arial" w:cs="Arial"/>
          <w:color w:val="000000"/>
          <w:sz w:val="22"/>
          <w:szCs w:val="22"/>
        </w:rPr>
        <w:t xml:space="preserve">Chair </w:t>
      </w:r>
      <w:r w:rsidR="00305FED">
        <w:rPr>
          <w:rFonts w:ascii="Arial" w:hAnsi="Arial" w:cs="Arial"/>
          <w:color w:val="000000"/>
          <w:sz w:val="22"/>
          <w:szCs w:val="22"/>
        </w:rPr>
        <w:t>David Norton</w:t>
      </w:r>
      <w:r w:rsidR="00532C79">
        <w:rPr>
          <w:rFonts w:ascii="Arial" w:hAnsi="Arial" w:cs="Arial"/>
          <w:color w:val="000000"/>
          <w:sz w:val="22"/>
          <w:szCs w:val="22"/>
        </w:rPr>
        <w:t xml:space="preserve"> called the meeting to order a</w:t>
      </w:r>
      <w:r w:rsidR="00532C79" w:rsidRPr="00D96C28">
        <w:rPr>
          <w:rFonts w:ascii="Arial" w:hAnsi="Arial" w:cs="Arial"/>
          <w:sz w:val="22"/>
          <w:szCs w:val="22"/>
        </w:rPr>
        <w:t xml:space="preserve">t </w:t>
      </w:r>
      <w:r w:rsidR="0054723B">
        <w:rPr>
          <w:rFonts w:ascii="Arial" w:hAnsi="Arial" w:cs="Arial"/>
          <w:sz w:val="22"/>
          <w:szCs w:val="22"/>
        </w:rPr>
        <w:t>4:0</w:t>
      </w:r>
      <w:r w:rsidR="00F52A8C">
        <w:rPr>
          <w:rFonts w:ascii="Arial" w:hAnsi="Arial" w:cs="Arial"/>
          <w:sz w:val="22"/>
          <w:szCs w:val="22"/>
        </w:rPr>
        <w:t>1</w:t>
      </w:r>
      <w:r w:rsidR="0054723B">
        <w:rPr>
          <w:rFonts w:ascii="Arial" w:hAnsi="Arial" w:cs="Arial"/>
          <w:sz w:val="22"/>
          <w:szCs w:val="22"/>
        </w:rPr>
        <w:t xml:space="preserve"> p</w:t>
      </w:r>
      <w:r w:rsidR="00532C79" w:rsidRPr="00D96C28">
        <w:rPr>
          <w:rFonts w:ascii="Arial" w:hAnsi="Arial" w:cs="Arial"/>
          <w:sz w:val="22"/>
          <w:szCs w:val="22"/>
        </w:rPr>
        <w:t>.m.</w:t>
      </w:r>
    </w:p>
    <w:p w14:paraId="222278EC" w14:textId="77777777" w:rsidR="003A31BE" w:rsidRPr="001140BB" w:rsidRDefault="003A31BE" w:rsidP="00A820EC">
      <w:pPr>
        <w:ind w:right="-90"/>
        <w:rPr>
          <w:rFonts w:ascii="Arial" w:hAnsi="Arial" w:cs="Arial"/>
          <w:color w:val="000000"/>
          <w:sz w:val="18"/>
          <w:szCs w:val="18"/>
        </w:rPr>
      </w:pPr>
    </w:p>
    <w:p w14:paraId="1A089592" w14:textId="0A09C3A7"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w:t>
      </w:r>
      <w:r w:rsidR="00F52A8C">
        <w:rPr>
          <w:rFonts w:ascii="Arial" w:hAnsi="Arial" w:cs="Arial"/>
          <w:sz w:val="22"/>
          <w:szCs w:val="22"/>
        </w:rPr>
        <w:t xml:space="preserve">Mr. Carter </w:t>
      </w:r>
      <w:r>
        <w:rPr>
          <w:rFonts w:ascii="Arial" w:hAnsi="Arial" w:cs="Arial"/>
          <w:color w:val="000000"/>
          <w:sz w:val="22"/>
          <w:szCs w:val="22"/>
        </w:rPr>
        <w:t>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37D84ECE"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w:t>
      </w:r>
      <w:r w:rsidR="00532C79">
        <w:rPr>
          <w:rFonts w:ascii="Arial" w:hAnsi="Arial" w:cs="Arial"/>
          <w:color w:val="000000"/>
          <w:sz w:val="22"/>
          <w:szCs w:val="22"/>
        </w:rPr>
        <w:t xml:space="preserve">Chair </w:t>
      </w:r>
      <w:r w:rsidR="00305FED">
        <w:rPr>
          <w:rFonts w:ascii="Arial" w:hAnsi="Arial" w:cs="Arial"/>
          <w:color w:val="000000"/>
          <w:sz w:val="22"/>
          <w:szCs w:val="22"/>
        </w:rPr>
        <w:t>Norton</w:t>
      </w:r>
      <w:r>
        <w:rPr>
          <w:rFonts w:ascii="Arial" w:hAnsi="Arial" w:cs="Arial"/>
          <w:color w:val="000000"/>
          <w:sz w:val="22"/>
          <w:szCs w:val="22"/>
        </w:rPr>
        <w:t xml:space="preserve"> led the Pledge of Allegiance.</w:t>
      </w:r>
    </w:p>
    <w:p w14:paraId="32B95812" w14:textId="77777777" w:rsidR="007438B4" w:rsidRDefault="007438B4" w:rsidP="007438B4">
      <w:pPr>
        <w:jc w:val="both"/>
        <w:rPr>
          <w:rFonts w:ascii="Arial" w:hAnsi="Arial" w:cs="Arial"/>
          <w:color w:val="000000"/>
          <w:sz w:val="22"/>
          <w:szCs w:val="22"/>
        </w:rPr>
      </w:pPr>
    </w:p>
    <w:p w14:paraId="38722E47" w14:textId="43EDAFD0"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0DFF684B" w:rsidR="003E0E7A" w:rsidRPr="00867169" w:rsidRDefault="004E5794" w:rsidP="005A04D0">
      <w:pPr>
        <w:jc w:val="both"/>
        <w:rPr>
          <w:rFonts w:ascii="Arial" w:hAnsi="Arial" w:cs="Arial"/>
          <w:sz w:val="22"/>
          <w:szCs w:val="22"/>
        </w:rPr>
      </w:pPr>
      <w:r w:rsidRPr="00867169">
        <w:rPr>
          <w:rFonts w:ascii="Arial" w:hAnsi="Arial" w:cs="Arial"/>
          <w:sz w:val="22"/>
          <w:szCs w:val="22"/>
        </w:rPr>
        <w:t xml:space="preserve">Authority Members </w:t>
      </w:r>
      <w:r w:rsidR="005E22F1" w:rsidRPr="00867169">
        <w:rPr>
          <w:rFonts w:ascii="Arial" w:hAnsi="Arial" w:cs="Arial"/>
          <w:sz w:val="22"/>
          <w:szCs w:val="22"/>
        </w:rPr>
        <w:t>Present:</w:t>
      </w:r>
      <w:r w:rsidR="00DD1106" w:rsidRPr="00867169">
        <w:rPr>
          <w:rFonts w:ascii="Arial" w:hAnsi="Arial" w:cs="Arial"/>
          <w:sz w:val="22"/>
          <w:szCs w:val="22"/>
        </w:rPr>
        <w:t xml:space="preserve"> </w:t>
      </w:r>
      <w:r w:rsidR="00E66451" w:rsidRPr="00867169">
        <w:rPr>
          <w:rFonts w:ascii="Arial" w:hAnsi="Arial" w:cs="Arial"/>
          <w:sz w:val="22"/>
          <w:szCs w:val="22"/>
        </w:rPr>
        <w:t>Craig</w:t>
      </w:r>
      <w:r w:rsidR="00CC6AFA" w:rsidRPr="00867169">
        <w:rPr>
          <w:rFonts w:ascii="Arial" w:hAnsi="Arial" w:cs="Arial"/>
          <w:sz w:val="22"/>
          <w:szCs w:val="22"/>
        </w:rPr>
        <w:t xml:space="preserve"> Carter, </w:t>
      </w:r>
      <w:r w:rsidR="00F52A8C">
        <w:rPr>
          <w:rFonts w:ascii="Arial" w:hAnsi="Arial" w:cs="Arial"/>
          <w:sz w:val="22"/>
          <w:szCs w:val="22"/>
        </w:rPr>
        <w:t xml:space="preserve">Harriet Davis, </w:t>
      </w:r>
      <w:r w:rsidR="00E66451" w:rsidRPr="00867169">
        <w:rPr>
          <w:rFonts w:ascii="Arial" w:hAnsi="Arial" w:cs="Arial"/>
          <w:sz w:val="22"/>
          <w:szCs w:val="22"/>
        </w:rPr>
        <w:t>Gerry Dedenbach,</w:t>
      </w:r>
      <w:r w:rsidR="00604096" w:rsidRPr="00867169">
        <w:rPr>
          <w:rFonts w:ascii="Arial" w:hAnsi="Arial" w:cs="Arial"/>
          <w:sz w:val="22"/>
          <w:szCs w:val="22"/>
        </w:rPr>
        <w:t xml:space="preserve"> </w:t>
      </w:r>
      <w:r w:rsidR="00532C79" w:rsidRPr="00867169">
        <w:rPr>
          <w:rFonts w:ascii="Arial" w:hAnsi="Arial" w:cs="Arial"/>
          <w:sz w:val="22"/>
          <w:szCs w:val="22"/>
        </w:rPr>
        <w:t>David Norton</w:t>
      </w:r>
      <w:r w:rsidR="00F52A8C">
        <w:rPr>
          <w:rFonts w:ascii="Arial" w:hAnsi="Arial" w:cs="Arial"/>
          <w:sz w:val="22"/>
          <w:szCs w:val="22"/>
        </w:rPr>
        <w:t>,</w:t>
      </w:r>
      <w:r w:rsidR="00867169" w:rsidRPr="00867169">
        <w:rPr>
          <w:rFonts w:ascii="Arial" w:hAnsi="Arial" w:cs="Arial"/>
          <w:sz w:val="22"/>
          <w:szCs w:val="22"/>
        </w:rPr>
        <w:t xml:space="preserve"> </w:t>
      </w:r>
      <w:r w:rsidR="00532C79" w:rsidRPr="00867169">
        <w:rPr>
          <w:rFonts w:ascii="Arial" w:hAnsi="Arial" w:cs="Arial"/>
          <w:sz w:val="22"/>
          <w:szCs w:val="22"/>
        </w:rPr>
        <w:t>Bob Page</w:t>
      </w:r>
      <w:r w:rsidR="00867169" w:rsidRPr="00867169">
        <w:rPr>
          <w:rFonts w:ascii="Arial" w:hAnsi="Arial" w:cs="Arial"/>
          <w:sz w:val="22"/>
          <w:szCs w:val="22"/>
        </w:rPr>
        <w:t xml:space="preserve"> </w:t>
      </w:r>
      <w:r w:rsidR="00F52A8C">
        <w:rPr>
          <w:rFonts w:ascii="Arial" w:hAnsi="Arial" w:cs="Arial"/>
          <w:sz w:val="22"/>
          <w:szCs w:val="22"/>
        </w:rPr>
        <w:t>and Kinnon Thomas</w:t>
      </w:r>
      <w:r w:rsidR="00D873FD">
        <w:rPr>
          <w:rFonts w:ascii="Arial" w:hAnsi="Arial" w:cs="Arial"/>
          <w:sz w:val="22"/>
          <w:szCs w:val="22"/>
        </w:rPr>
        <w:t xml:space="preserve"> </w:t>
      </w:r>
      <w:r w:rsidR="00604096" w:rsidRPr="00867169">
        <w:rPr>
          <w:rFonts w:ascii="Arial" w:hAnsi="Arial" w:cs="Arial"/>
          <w:sz w:val="22"/>
          <w:szCs w:val="22"/>
        </w:rPr>
        <w:t>were present</w:t>
      </w:r>
      <w:r w:rsidR="00BD5715" w:rsidRPr="00867169">
        <w:rPr>
          <w:rFonts w:ascii="Arial" w:hAnsi="Arial" w:cs="Arial"/>
          <w:sz w:val="22"/>
          <w:szCs w:val="22"/>
        </w:rPr>
        <w:t>.</w:t>
      </w:r>
    </w:p>
    <w:p w14:paraId="60096EAE" w14:textId="64E7E466" w:rsidR="000B5795" w:rsidRPr="00867169" w:rsidRDefault="000B5795" w:rsidP="005A04D0">
      <w:pPr>
        <w:jc w:val="both"/>
        <w:rPr>
          <w:rFonts w:ascii="Arial" w:hAnsi="Arial" w:cs="Arial"/>
          <w:sz w:val="22"/>
          <w:szCs w:val="22"/>
        </w:rPr>
      </w:pPr>
    </w:p>
    <w:p w14:paraId="2F31F911" w14:textId="735A1D6F" w:rsidR="000B5795" w:rsidRPr="00867169" w:rsidRDefault="00F52A8C" w:rsidP="005A04D0">
      <w:pPr>
        <w:jc w:val="both"/>
        <w:rPr>
          <w:rFonts w:ascii="Arial" w:hAnsi="Arial" w:cs="Arial"/>
          <w:sz w:val="22"/>
          <w:szCs w:val="22"/>
        </w:rPr>
      </w:pPr>
      <w:r>
        <w:rPr>
          <w:rFonts w:ascii="Arial" w:hAnsi="Arial" w:cs="Arial"/>
          <w:sz w:val="22"/>
          <w:szCs w:val="22"/>
        </w:rPr>
        <w:t>Mrs. Calderwood and Ms. Horvath were</w:t>
      </w:r>
      <w:r w:rsidR="000B5795" w:rsidRPr="00867169">
        <w:rPr>
          <w:rFonts w:ascii="Arial" w:hAnsi="Arial" w:cs="Arial"/>
          <w:sz w:val="22"/>
          <w:szCs w:val="22"/>
        </w:rPr>
        <w:t xml:space="preserve"> absent.</w:t>
      </w:r>
    </w:p>
    <w:p w14:paraId="02DC47CF" w14:textId="57BB859F" w:rsidR="000B5795" w:rsidRPr="00867169" w:rsidRDefault="000B5795" w:rsidP="005A04D0">
      <w:pPr>
        <w:jc w:val="both"/>
        <w:rPr>
          <w:rFonts w:ascii="Arial" w:hAnsi="Arial" w:cs="Arial"/>
          <w:sz w:val="22"/>
          <w:szCs w:val="22"/>
        </w:rPr>
      </w:pPr>
    </w:p>
    <w:p w14:paraId="313889E9" w14:textId="5C2872D9" w:rsidR="008A0209" w:rsidRPr="00867169" w:rsidRDefault="008A0209" w:rsidP="005A04D0">
      <w:pPr>
        <w:jc w:val="both"/>
        <w:rPr>
          <w:rFonts w:ascii="Arial" w:hAnsi="Arial" w:cs="Arial"/>
          <w:sz w:val="22"/>
          <w:szCs w:val="22"/>
        </w:rPr>
      </w:pPr>
      <w:r w:rsidRPr="00867169">
        <w:rPr>
          <w:rFonts w:ascii="Arial" w:hAnsi="Arial" w:cs="Arial"/>
          <w:sz w:val="22"/>
          <w:szCs w:val="22"/>
        </w:rPr>
        <w:t>Ex-officio member Eric God</w:t>
      </w:r>
      <w:r w:rsidR="0086014E" w:rsidRPr="00867169">
        <w:rPr>
          <w:rFonts w:ascii="Arial" w:hAnsi="Arial" w:cs="Arial"/>
          <w:sz w:val="22"/>
          <w:szCs w:val="22"/>
        </w:rPr>
        <w:t>e</w:t>
      </w:r>
      <w:r w:rsidRPr="00867169">
        <w:rPr>
          <w:rFonts w:ascii="Arial" w:hAnsi="Arial" w:cs="Arial"/>
          <w:sz w:val="22"/>
          <w:szCs w:val="22"/>
        </w:rPr>
        <w:t>t, Sr.</w:t>
      </w:r>
      <w:r w:rsidR="000D20B1" w:rsidRPr="00867169">
        <w:rPr>
          <w:rFonts w:ascii="Arial" w:hAnsi="Arial" w:cs="Arial"/>
          <w:sz w:val="22"/>
          <w:szCs w:val="22"/>
        </w:rPr>
        <w:t xml:space="preserve"> was </w:t>
      </w:r>
      <w:r w:rsidR="009033DC" w:rsidRPr="00867169">
        <w:rPr>
          <w:rFonts w:ascii="Arial" w:hAnsi="Arial" w:cs="Arial"/>
          <w:sz w:val="22"/>
          <w:szCs w:val="22"/>
        </w:rPr>
        <w:t>absent</w:t>
      </w:r>
      <w:r w:rsidR="00805FCF" w:rsidRPr="00867169">
        <w:rPr>
          <w:rFonts w:ascii="Arial" w:hAnsi="Arial" w:cs="Arial"/>
          <w:sz w:val="22"/>
          <w:szCs w:val="22"/>
        </w:rPr>
        <w:t>.</w:t>
      </w:r>
      <w:r w:rsidR="007438B4" w:rsidRPr="00867169">
        <w:rPr>
          <w:rFonts w:ascii="Arial" w:hAnsi="Arial" w:cs="Arial"/>
          <w:sz w:val="22"/>
          <w:szCs w:val="22"/>
        </w:rPr>
        <w:t xml:space="preserve"> </w:t>
      </w:r>
      <w:r w:rsidR="000D20B1" w:rsidRPr="00867169">
        <w:rPr>
          <w:rFonts w:ascii="Arial" w:hAnsi="Arial" w:cs="Arial"/>
          <w:sz w:val="22"/>
          <w:szCs w:val="22"/>
        </w:rPr>
        <w:t xml:space="preserve"> </w:t>
      </w:r>
      <w:r w:rsidR="003443A4" w:rsidRPr="00867169">
        <w:rPr>
          <w:rFonts w:ascii="Arial" w:hAnsi="Arial" w:cs="Arial"/>
          <w:sz w:val="22"/>
          <w:szCs w:val="22"/>
        </w:rPr>
        <w:t>City of Gainesville liaison, Erik Bredfeldt</w:t>
      </w:r>
      <w:r w:rsidR="003443A4" w:rsidRPr="00156AFF">
        <w:rPr>
          <w:rFonts w:ascii="Arial" w:hAnsi="Arial" w:cs="Arial"/>
          <w:sz w:val="22"/>
          <w:szCs w:val="22"/>
        </w:rPr>
        <w:t xml:space="preserve">, </w:t>
      </w:r>
      <w:r w:rsidR="00FF4F88" w:rsidRPr="00156AFF">
        <w:rPr>
          <w:rFonts w:ascii="Arial" w:hAnsi="Arial" w:cs="Arial"/>
          <w:sz w:val="22"/>
          <w:szCs w:val="22"/>
        </w:rPr>
        <w:t>w</w:t>
      </w:r>
      <w:r w:rsidR="000D20B1" w:rsidRPr="00156AFF">
        <w:rPr>
          <w:rFonts w:ascii="Arial" w:hAnsi="Arial" w:cs="Arial"/>
          <w:sz w:val="22"/>
          <w:szCs w:val="22"/>
        </w:rPr>
        <w:t xml:space="preserve">as </w:t>
      </w:r>
      <w:r w:rsidR="00156AFF" w:rsidRPr="00156AFF">
        <w:rPr>
          <w:rFonts w:ascii="Arial" w:hAnsi="Arial" w:cs="Arial"/>
          <w:sz w:val="22"/>
          <w:szCs w:val="22"/>
        </w:rPr>
        <w:t xml:space="preserve">absent. </w:t>
      </w:r>
      <w:r w:rsidR="007438B4" w:rsidRPr="00156AFF">
        <w:rPr>
          <w:rFonts w:ascii="Arial" w:hAnsi="Arial" w:cs="Arial"/>
          <w:sz w:val="22"/>
          <w:szCs w:val="22"/>
        </w:rPr>
        <w:t xml:space="preserve">   </w:t>
      </w:r>
      <w:r w:rsidR="00FF4F88" w:rsidRPr="00156AFF">
        <w:rPr>
          <w:rFonts w:ascii="Arial" w:hAnsi="Arial" w:cs="Arial"/>
          <w:sz w:val="22"/>
          <w:szCs w:val="22"/>
        </w:rPr>
        <w:t xml:space="preserve"> </w:t>
      </w:r>
      <w:r w:rsidR="003443A4" w:rsidRPr="00156AFF">
        <w:rPr>
          <w:rFonts w:ascii="Arial" w:hAnsi="Arial" w:cs="Arial"/>
          <w:sz w:val="22"/>
          <w:szCs w:val="22"/>
        </w:rPr>
        <w:t xml:space="preserve"> </w:t>
      </w:r>
      <w:r w:rsidR="00FF4F88" w:rsidRPr="00156AFF">
        <w:rPr>
          <w:rFonts w:ascii="Arial" w:hAnsi="Arial" w:cs="Arial"/>
          <w:sz w:val="22"/>
          <w:szCs w:val="22"/>
        </w:rPr>
        <w:t xml:space="preserve"> </w:t>
      </w:r>
    </w:p>
    <w:p w14:paraId="141E0902" w14:textId="5F4C4055" w:rsidR="00E81B5E" w:rsidRPr="00867169" w:rsidRDefault="00E81B5E" w:rsidP="001140BB">
      <w:pPr>
        <w:ind w:right="-90"/>
        <w:rPr>
          <w:rFonts w:ascii="Arial" w:hAnsi="Arial" w:cs="Arial"/>
          <w:sz w:val="18"/>
          <w:szCs w:val="18"/>
        </w:rPr>
      </w:pPr>
    </w:p>
    <w:p w14:paraId="27F491CF" w14:textId="763B736A" w:rsidR="0043486E" w:rsidRPr="00867169" w:rsidRDefault="0043486E" w:rsidP="0043486E">
      <w:pPr>
        <w:jc w:val="both"/>
        <w:rPr>
          <w:rFonts w:ascii="Arial" w:hAnsi="Arial" w:cs="Arial"/>
          <w:sz w:val="22"/>
          <w:szCs w:val="22"/>
        </w:rPr>
      </w:pPr>
      <w:r w:rsidRPr="00867169">
        <w:rPr>
          <w:rFonts w:ascii="Arial" w:hAnsi="Arial" w:cs="Arial"/>
          <w:b/>
          <w:bCs/>
          <w:sz w:val="22"/>
          <w:szCs w:val="22"/>
          <w:u w:val="single"/>
        </w:rPr>
        <w:t>Determination of a Quorum</w:t>
      </w:r>
      <w:r w:rsidRPr="00867169">
        <w:rPr>
          <w:rFonts w:ascii="Arial" w:hAnsi="Arial" w:cs="Arial"/>
          <w:sz w:val="22"/>
          <w:szCs w:val="22"/>
        </w:rPr>
        <w:t xml:space="preserve">: A quorum was present </w:t>
      </w:r>
      <w:r w:rsidR="000E2830" w:rsidRPr="00867169">
        <w:rPr>
          <w:rFonts w:ascii="Arial" w:hAnsi="Arial" w:cs="Arial"/>
          <w:sz w:val="22"/>
          <w:szCs w:val="22"/>
        </w:rPr>
        <w:t xml:space="preserve">in the Board Room </w:t>
      </w:r>
      <w:r w:rsidRPr="00867169">
        <w:rPr>
          <w:rFonts w:ascii="Arial" w:hAnsi="Arial" w:cs="Arial"/>
          <w:sz w:val="22"/>
          <w:szCs w:val="22"/>
        </w:rPr>
        <w:t>at roll cal</w:t>
      </w:r>
      <w:sdt>
        <w:sdtPr>
          <w:rPr>
            <w:rFonts w:ascii="Arial" w:hAnsi="Arial" w:cs="Arial"/>
            <w:sz w:val="22"/>
            <w:szCs w:val="22"/>
          </w:rPr>
          <w:id w:val="-1377001429"/>
          <w:docPartObj>
            <w:docPartGallery w:val="Watermarks"/>
          </w:docPartObj>
        </w:sdtPr>
        <w:sdtEndPr/>
        <w:sdtContent/>
      </w:sdt>
      <w:r w:rsidRPr="00867169">
        <w:rPr>
          <w:rFonts w:ascii="Arial" w:hAnsi="Arial" w:cs="Arial"/>
          <w:sz w:val="22"/>
          <w:szCs w:val="22"/>
        </w:rPr>
        <w:t xml:space="preserve">l.   </w:t>
      </w:r>
    </w:p>
    <w:p w14:paraId="1545E5B2" w14:textId="77777777" w:rsidR="0043486E" w:rsidRPr="00784F3D" w:rsidRDefault="0043486E" w:rsidP="00255005">
      <w:pPr>
        <w:ind w:right="-90"/>
        <w:rPr>
          <w:rFonts w:ascii="Arial" w:hAnsi="Arial" w:cs="Arial"/>
          <w:sz w:val="18"/>
          <w:szCs w:val="18"/>
        </w:rPr>
      </w:pPr>
    </w:p>
    <w:p w14:paraId="60318949" w14:textId="3C996288" w:rsidR="00F4402E" w:rsidRPr="00784F3D" w:rsidRDefault="00F4402E" w:rsidP="008E14B4">
      <w:pPr>
        <w:jc w:val="both"/>
        <w:rPr>
          <w:rFonts w:ascii="Arial" w:hAnsi="Arial" w:cs="Arial"/>
          <w:b/>
          <w:sz w:val="22"/>
          <w:szCs w:val="22"/>
          <w:u w:val="single"/>
        </w:rPr>
      </w:pPr>
      <w:r w:rsidRPr="00784F3D">
        <w:rPr>
          <w:rFonts w:ascii="Arial" w:hAnsi="Arial" w:cs="Arial"/>
          <w:b/>
          <w:sz w:val="22"/>
          <w:szCs w:val="22"/>
          <w:u w:val="single"/>
        </w:rPr>
        <w:t xml:space="preserve">Approval of Meeting Highlights of </w:t>
      </w:r>
      <w:r w:rsidR="00F52A8C">
        <w:rPr>
          <w:rFonts w:ascii="Arial" w:hAnsi="Arial" w:cs="Arial"/>
          <w:b/>
          <w:sz w:val="22"/>
          <w:szCs w:val="22"/>
          <w:u w:val="single"/>
        </w:rPr>
        <w:t>October 29,</w:t>
      </w:r>
      <w:r w:rsidR="002832ED" w:rsidRPr="00784F3D">
        <w:rPr>
          <w:rFonts w:ascii="Arial" w:hAnsi="Arial" w:cs="Arial"/>
          <w:b/>
          <w:sz w:val="22"/>
          <w:szCs w:val="22"/>
          <w:u w:val="single"/>
        </w:rPr>
        <w:t xml:space="preserve"> 2021</w:t>
      </w:r>
    </w:p>
    <w:p w14:paraId="69ADB56F" w14:textId="1F16AD38" w:rsidR="001B0F93" w:rsidRPr="00784F3D" w:rsidRDefault="000B5795" w:rsidP="008E14B4">
      <w:pPr>
        <w:jc w:val="both"/>
        <w:rPr>
          <w:rFonts w:ascii="Arial" w:hAnsi="Arial" w:cs="Arial"/>
          <w:b/>
          <w:bCs/>
          <w:i/>
          <w:sz w:val="22"/>
          <w:szCs w:val="22"/>
        </w:rPr>
      </w:pPr>
      <w:r w:rsidRPr="00784F3D">
        <w:rPr>
          <w:rFonts w:ascii="Arial" w:hAnsi="Arial" w:cs="Arial"/>
          <w:b/>
          <w:bCs/>
          <w:i/>
          <w:sz w:val="22"/>
          <w:szCs w:val="22"/>
        </w:rPr>
        <w:t>Mr.</w:t>
      </w:r>
      <w:r w:rsidR="00784F3D" w:rsidRPr="00784F3D">
        <w:rPr>
          <w:rFonts w:ascii="Arial" w:hAnsi="Arial" w:cs="Arial"/>
          <w:b/>
          <w:bCs/>
          <w:i/>
          <w:sz w:val="22"/>
          <w:szCs w:val="22"/>
        </w:rPr>
        <w:t xml:space="preserve"> </w:t>
      </w:r>
      <w:r w:rsidR="00D873FD">
        <w:rPr>
          <w:rFonts w:ascii="Arial" w:hAnsi="Arial" w:cs="Arial"/>
          <w:b/>
          <w:bCs/>
          <w:i/>
          <w:sz w:val="22"/>
          <w:szCs w:val="22"/>
        </w:rPr>
        <w:t xml:space="preserve">Thomas </w:t>
      </w:r>
      <w:r w:rsidR="00F4402E" w:rsidRPr="00784F3D">
        <w:rPr>
          <w:rFonts w:ascii="Arial" w:hAnsi="Arial" w:cs="Arial"/>
          <w:b/>
          <w:bCs/>
          <w:i/>
          <w:sz w:val="22"/>
          <w:szCs w:val="22"/>
        </w:rPr>
        <w:t>moved to approve the GACRAA meeting highlights of</w:t>
      </w:r>
      <w:r w:rsidR="002C440A" w:rsidRPr="00784F3D">
        <w:rPr>
          <w:rFonts w:ascii="Arial" w:hAnsi="Arial" w:cs="Arial"/>
          <w:b/>
          <w:bCs/>
          <w:i/>
          <w:sz w:val="22"/>
          <w:szCs w:val="22"/>
        </w:rPr>
        <w:t xml:space="preserve"> </w:t>
      </w:r>
      <w:r w:rsidR="00F52A8C">
        <w:rPr>
          <w:rFonts w:ascii="Arial" w:hAnsi="Arial" w:cs="Arial"/>
          <w:b/>
          <w:bCs/>
          <w:i/>
          <w:sz w:val="22"/>
          <w:szCs w:val="22"/>
        </w:rPr>
        <w:t>October 29</w:t>
      </w:r>
      <w:r w:rsidR="002832ED" w:rsidRPr="00784F3D">
        <w:rPr>
          <w:rFonts w:ascii="Arial" w:hAnsi="Arial" w:cs="Arial"/>
          <w:b/>
          <w:bCs/>
          <w:i/>
          <w:sz w:val="22"/>
          <w:szCs w:val="22"/>
        </w:rPr>
        <w:t>, 2021</w:t>
      </w:r>
      <w:r w:rsidR="00F4402E" w:rsidRPr="00784F3D">
        <w:rPr>
          <w:rFonts w:ascii="Arial" w:hAnsi="Arial" w:cs="Arial"/>
          <w:b/>
          <w:bCs/>
          <w:i/>
          <w:sz w:val="22"/>
          <w:szCs w:val="22"/>
        </w:rPr>
        <w:t xml:space="preserve">.  </w:t>
      </w:r>
      <w:r w:rsidR="00604096" w:rsidRPr="00784F3D">
        <w:rPr>
          <w:rFonts w:ascii="Arial" w:hAnsi="Arial" w:cs="Arial"/>
          <w:b/>
          <w:bCs/>
          <w:i/>
          <w:sz w:val="22"/>
          <w:szCs w:val="22"/>
        </w:rPr>
        <w:t>Mr.</w:t>
      </w:r>
      <w:r w:rsidR="00472BEE" w:rsidRPr="00784F3D">
        <w:rPr>
          <w:rFonts w:ascii="Arial" w:hAnsi="Arial" w:cs="Arial"/>
          <w:b/>
          <w:bCs/>
          <w:i/>
          <w:sz w:val="22"/>
          <w:szCs w:val="22"/>
        </w:rPr>
        <w:t xml:space="preserve"> </w:t>
      </w:r>
      <w:r w:rsidR="00784F3D">
        <w:rPr>
          <w:rFonts w:ascii="Arial" w:hAnsi="Arial" w:cs="Arial"/>
          <w:b/>
          <w:bCs/>
          <w:i/>
          <w:sz w:val="22"/>
          <w:szCs w:val="22"/>
        </w:rPr>
        <w:t>Carter</w:t>
      </w:r>
      <w:r w:rsidR="00784F3D" w:rsidRPr="00784F3D">
        <w:rPr>
          <w:rFonts w:ascii="Arial" w:hAnsi="Arial" w:cs="Arial"/>
          <w:b/>
          <w:bCs/>
          <w:i/>
          <w:sz w:val="22"/>
          <w:szCs w:val="22"/>
        </w:rPr>
        <w:t xml:space="preserve"> </w:t>
      </w:r>
      <w:r w:rsidR="00F4402E" w:rsidRPr="00784F3D">
        <w:rPr>
          <w:rFonts w:ascii="Arial" w:hAnsi="Arial" w:cs="Arial"/>
          <w:b/>
          <w:bCs/>
          <w:i/>
          <w:sz w:val="22"/>
          <w:szCs w:val="22"/>
        </w:rPr>
        <w:t xml:space="preserve">seconded the motion.  </w:t>
      </w:r>
      <w:r w:rsidR="00790D42" w:rsidRPr="00784F3D">
        <w:rPr>
          <w:rFonts w:ascii="Arial" w:hAnsi="Arial" w:cs="Arial"/>
          <w:b/>
          <w:bCs/>
          <w:i/>
          <w:sz w:val="22"/>
          <w:szCs w:val="22"/>
        </w:rPr>
        <w:t>Motion passed.</w:t>
      </w:r>
    </w:p>
    <w:p w14:paraId="44689AE6" w14:textId="30D24F2E" w:rsidR="00495EA0" w:rsidRPr="00305FED" w:rsidRDefault="00495EA0" w:rsidP="00F73098">
      <w:pPr>
        <w:ind w:right="-90"/>
        <w:rPr>
          <w:rFonts w:ascii="Arial" w:hAnsi="Arial" w:cs="Arial"/>
          <w:color w:val="C00000"/>
          <w:sz w:val="18"/>
          <w:szCs w:val="18"/>
        </w:rPr>
      </w:pPr>
    </w:p>
    <w:p w14:paraId="1C7CB206" w14:textId="252A5B66" w:rsidR="008E14B4" w:rsidRPr="00867169" w:rsidRDefault="008E14B4" w:rsidP="0051692F">
      <w:pPr>
        <w:jc w:val="both"/>
        <w:rPr>
          <w:rFonts w:ascii="Arial" w:hAnsi="Arial" w:cs="Arial"/>
          <w:sz w:val="22"/>
          <w:szCs w:val="22"/>
        </w:rPr>
      </w:pPr>
      <w:r w:rsidRPr="00867169">
        <w:rPr>
          <w:rFonts w:ascii="Arial" w:hAnsi="Arial" w:cs="Arial"/>
          <w:b/>
          <w:sz w:val="22"/>
          <w:szCs w:val="22"/>
          <w:u w:val="single"/>
        </w:rPr>
        <w:t>Citizens’ Input – Non-agenda Items:</w:t>
      </w:r>
      <w:r w:rsidRPr="00867169">
        <w:rPr>
          <w:rFonts w:ascii="Arial" w:hAnsi="Arial" w:cs="Arial"/>
          <w:sz w:val="22"/>
          <w:szCs w:val="22"/>
        </w:rPr>
        <w:t xml:space="preserve"> </w:t>
      </w:r>
      <w:r w:rsidR="00516DBE" w:rsidRPr="00867169">
        <w:rPr>
          <w:rFonts w:ascii="Arial" w:hAnsi="Arial" w:cs="Arial"/>
          <w:sz w:val="22"/>
          <w:szCs w:val="22"/>
        </w:rPr>
        <w:t xml:space="preserve"> </w:t>
      </w:r>
      <w:r w:rsidR="00EA701E" w:rsidRPr="00867169">
        <w:rPr>
          <w:rFonts w:ascii="Arial" w:hAnsi="Arial" w:cs="Arial"/>
          <w:sz w:val="22"/>
          <w:szCs w:val="22"/>
        </w:rPr>
        <w:t>None</w:t>
      </w:r>
      <w:r w:rsidR="00516DBE" w:rsidRPr="00867169">
        <w:rPr>
          <w:rFonts w:ascii="Arial" w:hAnsi="Arial" w:cs="Arial"/>
          <w:sz w:val="22"/>
          <w:szCs w:val="22"/>
        </w:rPr>
        <w:t xml:space="preserve"> </w:t>
      </w:r>
    </w:p>
    <w:p w14:paraId="742A5188" w14:textId="77777777" w:rsidR="0051692F" w:rsidRPr="00867169" w:rsidRDefault="0051692F" w:rsidP="00255005">
      <w:pPr>
        <w:ind w:right="-90"/>
        <w:rPr>
          <w:rFonts w:ascii="Arial" w:hAnsi="Arial" w:cs="Arial"/>
          <w:sz w:val="18"/>
          <w:szCs w:val="18"/>
        </w:rPr>
      </w:pPr>
    </w:p>
    <w:p w14:paraId="76C64AC5" w14:textId="1E5EBE0D" w:rsidR="000C41A4" w:rsidRPr="00867169" w:rsidRDefault="008E14B4" w:rsidP="00101DA6">
      <w:pPr>
        <w:jc w:val="both"/>
        <w:rPr>
          <w:rFonts w:ascii="Arial" w:hAnsi="Arial" w:cs="Arial"/>
          <w:bCs/>
          <w:sz w:val="22"/>
          <w:szCs w:val="22"/>
        </w:rPr>
      </w:pPr>
      <w:r w:rsidRPr="00867169">
        <w:rPr>
          <w:rFonts w:ascii="Arial" w:hAnsi="Arial" w:cs="Arial"/>
          <w:b/>
          <w:sz w:val="22"/>
          <w:szCs w:val="22"/>
          <w:u w:val="single"/>
        </w:rPr>
        <w:t>Airport Authority Input</w:t>
      </w:r>
      <w:r w:rsidR="001C1B1C" w:rsidRPr="00867169">
        <w:rPr>
          <w:rFonts w:ascii="Arial" w:hAnsi="Arial" w:cs="Arial"/>
          <w:b/>
          <w:sz w:val="22"/>
          <w:szCs w:val="22"/>
          <w:u w:val="single"/>
        </w:rPr>
        <w:t xml:space="preserve"> – Non-agenda Items</w:t>
      </w:r>
      <w:r w:rsidRPr="00867169">
        <w:rPr>
          <w:rFonts w:ascii="Arial" w:hAnsi="Arial" w:cs="Arial"/>
          <w:b/>
          <w:sz w:val="22"/>
          <w:szCs w:val="22"/>
          <w:u w:val="single"/>
        </w:rPr>
        <w:t>:</w:t>
      </w:r>
      <w:r w:rsidR="008F2885" w:rsidRPr="00867169">
        <w:rPr>
          <w:rFonts w:ascii="Arial" w:hAnsi="Arial" w:cs="Arial"/>
          <w:bCs/>
          <w:sz w:val="22"/>
          <w:szCs w:val="22"/>
        </w:rPr>
        <w:t xml:space="preserve"> </w:t>
      </w:r>
      <w:r w:rsidR="0094579F" w:rsidRPr="00867169">
        <w:rPr>
          <w:rFonts w:ascii="Arial" w:hAnsi="Arial" w:cs="Arial"/>
          <w:bCs/>
          <w:sz w:val="22"/>
          <w:szCs w:val="22"/>
        </w:rPr>
        <w:t xml:space="preserve"> None</w:t>
      </w:r>
    </w:p>
    <w:p w14:paraId="36DF8A95" w14:textId="77777777" w:rsidR="006942CA" w:rsidRPr="00784F3D" w:rsidRDefault="006942CA" w:rsidP="0024063A">
      <w:pPr>
        <w:jc w:val="both"/>
        <w:rPr>
          <w:rFonts w:ascii="Arial" w:hAnsi="Arial" w:cs="Arial"/>
          <w:b/>
          <w:sz w:val="22"/>
          <w:szCs w:val="22"/>
          <w:u w:val="single"/>
        </w:rPr>
      </w:pPr>
    </w:p>
    <w:p w14:paraId="25EBFF78" w14:textId="182EE655" w:rsidR="0024063A" w:rsidRPr="00784F3D" w:rsidRDefault="0024063A" w:rsidP="0024063A">
      <w:pPr>
        <w:jc w:val="both"/>
        <w:rPr>
          <w:rFonts w:ascii="Arial" w:hAnsi="Arial" w:cs="Arial"/>
          <w:b/>
          <w:sz w:val="22"/>
          <w:szCs w:val="22"/>
          <w:u w:val="single"/>
        </w:rPr>
      </w:pPr>
      <w:r w:rsidRPr="00784F3D">
        <w:rPr>
          <w:rFonts w:ascii="Arial" w:hAnsi="Arial" w:cs="Arial"/>
          <w:b/>
          <w:sz w:val="22"/>
          <w:szCs w:val="22"/>
          <w:u w:val="single"/>
        </w:rPr>
        <w:t>Adoption of Agenda</w:t>
      </w:r>
    </w:p>
    <w:p w14:paraId="7805D6CA" w14:textId="03F268B1" w:rsidR="00F4402E" w:rsidRPr="00784F3D" w:rsidRDefault="00D96C28" w:rsidP="0024063A">
      <w:pPr>
        <w:jc w:val="both"/>
        <w:rPr>
          <w:rFonts w:ascii="Arial" w:hAnsi="Arial" w:cs="Arial"/>
          <w:b/>
          <w:i/>
          <w:iCs/>
          <w:sz w:val="22"/>
          <w:szCs w:val="22"/>
        </w:rPr>
      </w:pPr>
      <w:r w:rsidRPr="00784F3D">
        <w:rPr>
          <w:rFonts w:ascii="Arial" w:hAnsi="Arial" w:cs="Arial"/>
          <w:b/>
          <w:i/>
          <w:iCs/>
          <w:sz w:val="22"/>
          <w:szCs w:val="22"/>
        </w:rPr>
        <w:t>Mr.</w:t>
      </w:r>
      <w:r w:rsidR="00784F3D" w:rsidRPr="00784F3D">
        <w:rPr>
          <w:rFonts w:ascii="Arial" w:hAnsi="Arial" w:cs="Arial"/>
          <w:b/>
          <w:i/>
          <w:iCs/>
          <w:sz w:val="22"/>
          <w:szCs w:val="22"/>
        </w:rPr>
        <w:t xml:space="preserve"> </w:t>
      </w:r>
      <w:r w:rsidR="00D873FD">
        <w:rPr>
          <w:rFonts w:ascii="Arial" w:hAnsi="Arial" w:cs="Arial"/>
          <w:b/>
          <w:i/>
          <w:iCs/>
          <w:sz w:val="22"/>
          <w:szCs w:val="22"/>
        </w:rPr>
        <w:t xml:space="preserve">Thomas </w:t>
      </w:r>
      <w:r w:rsidR="00B53F00" w:rsidRPr="00784F3D">
        <w:rPr>
          <w:rFonts w:ascii="Arial" w:hAnsi="Arial" w:cs="Arial"/>
          <w:b/>
          <w:i/>
          <w:iCs/>
          <w:sz w:val="22"/>
          <w:szCs w:val="22"/>
        </w:rPr>
        <w:t>moved</w:t>
      </w:r>
      <w:r w:rsidR="00F4402E" w:rsidRPr="00784F3D">
        <w:rPr>
          <w:rFonts w:ascii="Arial" w:hAnsi="Arial" w:cs="Arial"/>
          <w:b/>
          <w:i/>
          <w:iCs/>
          <w:sz w:val="22"/>
          <w:szCs w:val="22"/>
        </w:rPr>
        <w:t xml:space="preserve"> to approve adoption of the agenda.  </w:t>
      </w:r>
      <w:r w:rsidR="000B5795" w:rsidRPr="00784F3D">
        <w:rPr>
          <w:rFonts w:ascii="Arial" w:hAnsi="Arial" w:cs="Arial"/>
          <w:b/>
          <w:i/>
          <w:iCs/>
          <w:sz w:val="22"/>
          <w:szCs w:val="22"/>
        </w:rPr>
        <w:t xml:space="preserve">Mr. </w:t>
      </w:r>
      <w:r w:rsidR="00784F3D" w:rsidRPr="00784F3D">
        <w:rPr>
          <w:rFonts w:ascii="Arial" w:hAnsi="Arial" w:cs="Arial"/>
          <w:b/>
          <w:i/>
          <w:iCs/>
          <w:sz w:val="22"/>
          <w:szCs w:val="22"/>
        </w:rPr>
        <w:t>Carter</w:t>
      </w:r>
      <w:r w:rsidR="00867169" w:rsidRPr="00784F3D">
        <w:rPr>
          <w:rFonts w:ascii="Arial" w:hAnsi="Arial" w:cs="Arial"/>
          <w:b/>
          <w:i/>
          <w:iCs/>
          <w:sz w:val="22"/>
          <w:szCs w:val="22"/>
        </w:rPr>
        <w:t xml:space="preserve"> </w:t>
      </w:r>
      <w:r w:rsidR="00F4402E" w:rsidRPr="00784F3D">
        <w:rPr>
          <w:rFonts w:ascii="Arial" w:hAnsi="Arial" w:cs="Arial"/>
          <w:b/>
          <w:i/>
          <w:iCs/>
          <w:sz w:val="22"/>
          <w:szCs w:val="22"/>
        </w:rPr>
        <w:t>seconded the motion.</w:t>
      </w:r>
      <w:r w:rsidR="0045769E" w:rsidRPr="00784F3D">
        <w:rPr>
          <w:rFonts w:ascii="Arial" w:hAnsi="Arial" w:cs="Arial"/>
          <w:b/>
          <w:i/>
          <w:iCs/>
          <w:sz w:val="22"/>
          <w:szCs w:val="22"/>
        </w:rPr>
        <w:t xml:space="preserve">  Motion passed.</w:t>
      </w:r>
    </w:p>
    <w:p w14:paraId="53644878" w14:textId="5DBBE40E" w:rsidR="007A6D98" w:rsidRPr="00784F3D" w:rsidRDefault="007A6D98" w:rsidP="00255005">
      <w:pPr>
        <w:ind w:right="-90"/>
        <w:rPr>
          <w:rFonts w:ascii="Arial" w:hAnsi="Arial" w:cs="Arial"/>
          <w:sz w:val="18"/>
          <w:szCs w:val="18"/>
        </w:rPr>
      </w:pPr>
    </w:p>
    <w:p w14:paraId="52130282" w14:textId="25893A95" w:rsidR="00472BEE" w:rsidRPr="00784F3D" w:rsidRDefault="00472BEE" w:rsidP="00233DDC">
      <w:pPr>
        <w:jc w:val="both"/>
        <w:rPr>
          <w:rFonts w:ascii="Arial" w:hAnsi="Arial" w:cs="Arial"/>
          <w:b/>
          <w:sz w:val="22"/>
          <w:szCs w:val="22"/>
          <w:u w:val="single"/>
        </w:rPr>
      </w:pPr>
      <w:r w:rsidRPr="00784F3D">
        <w:rPr>
          <w:rFonts w:ascii="Arial" w:hAnsi="Arial" w:cs="Arial"/>
          <w:b/>
          <w:sz w:val="22"/>
          <w:szCs w:val="22"/>
          <w:u w:val="single"/>
        </w:rPr>
        <w:t>Information Items</w:t>
      </w:r>
    </w:p>
    <w:p w14:paraId="1C99211A" w14:textId="5C1EAF6F" w:rsidR="00E66451" w:rsidRPr="00784F3D" w:rsidRDefault="00E66451" w:rsidP="00233DDC">
      <w:pPr>
        <w:jc w:val="both"/>
        <w:rPr>
          <w:rFonts w:ascii="Arial" w:hAnsi="Arial" w:cs="Arial"/>
          <w:b/>
          <w:sz w:val="22"/>
          <w:szCs w:val="22"/>
          <w:u w:val="single"/>
        </w:rPr>
      </w:pPr>
    </w:p>
    <w:p w14:paraId="68D5AA7E" w14:textId="61CE605B" w:rsidR="0048044E" w:rsidRPr="00E47864" w:rsidRDefault="0048044E" w:rsidP="0048044E">
      <w:pPr>
        <w:rPr>
          <w:rFonts w:ascii="Arial" w:hAnsi="Arial" w:cs="Arial"/>
          <w:i/>
          <w:sz w:val="22"/>
          <w:szCs w:val="22"/>
          <w:u w:val="single"/>
        </w:rPr>
      </w:pPr>
      <w:r w:rsidRPr="00E47864">
        <w:rPr>
          <w:rFonts w:ascii="Arial" w:hAnsi="Arial" w:cs="Arial"/>
          <w:i/>
          <w:sz w:val="22"/>
          <w:szCs w:val="22"/>
          <w:u w:val="single"/>
        </w:rPr>
        <w:t>Terminal Expansion Project Phase II – Terminal Expansion and Improvements – Existing Terminal</w:t>
      </w:r>
    </w:p>
    <w:p w14:paraId="2D9D9E56" w14:textId="5CF6AFE9" w:rsidR="00E9067B" w:rsidRDefault="00E0236E" w:rsidP="004D6D98">
      <w:pPr>
        <w:jc w:val="both"/>
        <w:rPr>
          <w:rFonts w:ascii="Arial" w:hAnsi="Arial" w:cs="Arial"/>
          <w:iCs/>
          <w:sz w:val="22"/>
          <w:szCs w:val="22"/>
        </w:rPr>
      </w:pPr>
      <w:r w:rsidRPr="00E47864">
        <w:rPr>
          <w:rFonts w:ascii="Arial" w:hAnsi="Arial" w:cs="Arial"/>
          <w:iCs/>
          <w:sz w:val="22"/>
          <w:szCs w:val="22"/>
        </w:rPr>
        <w:t xml:space="preserve">Mr. Penksa reported that renovations of the landside restrooms </w:t>
      </w:r>
      <w:r w:rsidR="00E47864" w:rsidRPr="00E47864">
        <w:rPr>
          <w:rFonts w:ascii="Arial" w:hAnsi="Arial" w:cs="Arial"/>
          <w:iCs/>
          <w:sz w:val="22"/>
          <w:szCs w:val="22"/>
        </w:rPr>
        <w:t>are essentially complete.  He stated that the contractor needs to install toilet paper dispensers which are delayed due to supply chain issues. Final clean-up and touch-up painting remains to be done; the restrooms are anticipated to be opened for Thanksgiving holiday travel.</w:t>
      </w:r>
    </w:p>
    <w:p w14:paraId="7EC767BD" w14:textId="7B062EF2" w:rsidR="00E47864" w:rsidRDefault="00E47864" w:rsidP="004D6D98">
      <w:pPr>
        <w:jc w:val="both"/>
        <w:rPr>
          <w:rFonts w:ascii="Arial" w:hAnsi="Arial" w:cs="Arial"/>
          <w:iCs/>
          <w:sz w:val="22"/>
          <w:szCs w:val="22"/>
        </w:rPr>
      </w:pPr>
    </w:p>
    <w:p w14:paraId="3743F8B2" w14:textId="2BA9B389" w:rsidR="00E47864" w:rsidRDefault="00E47864" w:rsidP="004D6D98">
      <w:pPr>
        <w:jc w:val="both"/>
        <w:rPr>
          <w:rFonts w:ascii="Arial" w:hAnsi="Arial" w:cs="Arial"/>
          <w:iCs/>
          <w:sz w:val="22"/>
          <w:szCs w:val="22"/>
        </w:rPr>
      </w:pPr>
      <w:r>
        <w:rPr>
          <w:rFonts w:ascii="Arial" w:hAnsi="Arial" w:cs="Arial"/>
          <w:iCs/>
          <w:sz w:val="22"/>
          <w:szCs w:val="22"/>
        </w:rPr>
        <w:t xml:space="preserve">Mr. Penksa reported that some interior way finding signage and adjustments need to be </w:t>
      </w:r>
      <w:r w:rsidR="00E173E5">
        <w:rPr>
          <w:rFonts w:ascii="Arial" w:hAnsi="Arial" w:cs="Arial"/>
          <w:iCs/>
          <w:sz w:val="22"/>
          <w:szCs w:val="22"/>
        </w:rPr>
        <w:t>finished</w:t>
      </w:r>
      <w:r>
        <w:rPr>
          <w:rFonts w:ascii="Arial" w:hAnsi="Arial" w:cs="Arial"/>
          <w:iCs/>
          <w:sz w:val="22"/>
          <w:szCs w:val="22"/>
        </w:rPr>
        <w:t xml:space="preserve">; the estimated date for </w:t>
      </w:r>
      <w:r w:rsidR="00E173E5">
        <w:rPr>
          <w:rFonts w:ascii="Arial" w:hAnsi="Arial" w:cs="Arial"/>
          <w:iCs/>
          <w:sz w:val="22"/>
          <w:szCs w:val="22"/>
        </w:rPr>
        <w:t>work is by November 23</w:t>
      </w:r>
      <w:r w:rsidR="00E173E5" w:rsidRPr="00E173E5">
        <w:rPr>
          <w:rFonts w:ascii="Arial" w:hAnsi="Arial" w:cs="Arial"/>
          <w:iCs/>
          <w:sz w:val="22"/>
          <w:szCs w:val="22"/>
          <w:vertAlign w:val="superscript"/>
        </w:rPr>
        <w:t>rd</w:t>
      </w:r>
      <w:r w:rsidR="00E173E5">
        <w:rPr>
          <w:rFonts w:ascii="Arial" w:hAnsi="Arial" w:cs="Arial"/>
          <w:iCs/>
          <w:sz w:val="22"/>
          <w:szCs w:val="22"/>
        </w:rPr>
        <w:t>.   He indicated that minor change order items are underway and final completion is anticipated by December 15</w:t>
      </w:r>
      <w:r w:rsidR="00E173E5" w:rsidRPr="00E173E5">
        <w:rPr>
          <w:rFonts w:ascii="Arial" w:hAnsi="Arial" w:cs="Arial"/>
          <w:iCs/>
          <w:sz w:val="22"/>
          <w:szCs w:val="22"/>
          <w:vertAlign w:val="superscript"/>
        </w:rPr>
        <w:t>th</w:t>
      </w:r>
      <w:r w:rsidR="00E173E5">
        <w:rPr>
          <w:rFonts w:ascii="Arial" w:hAnsi="Arial" w:cs="Arial"/>
          <w:iCs/>
          <w:sz w:val="22"/>
          <w:szCs w:val="22"/>
        </w:rPr>
        <w:t xml:space="preserve">. </w:t>
      </w:r>
    </w:p>
    <w:p w14:paraId="28595D85" w14:textId="07658D7D" w:rsidR="00E173E5" w:rsidRDefault="00E173E5" w:rsidP="004D6D98">
      <w:pPr>
        <w:jc w:val="both"/>
        <w:rPr>
          <w:rFonts w:ascii="Arial" w:hAnsi="Arial" w:cs="Arial"/>
          <w:iCs/>
          <w:sz w:val="22"/>
          <w:szCs w:val="22"/>
        </w:rPr>
      </w:pPr>
    </w:p>
    <w:p w14:paraId="5DF1A38A" w14:textId="0FEBA6D3" w:rsidR="00E173E5" w:rsidRDefault="00E173E5" w:rsidP="004D6D98">
      <w:pPr>
        <w:jc w:val="both"/>
        <w:rPr>
          <w:rFonts w:ascii="Arial" w:hAnsi="Arial" w:cs="Arial"/>
          <w:iCs/>
          <w:sz w:val="22"/>
          <w:szCs w:val="22"/>
        </w:rPr>
      </w:pPr>
      <w:r>
        <w:rPr>
          <w:rFonts w:ascii="Arial" w:hAnsi="Arial" w:cs="Arial"/>
          <w:iCs/>
          <w:sz w:val="22"/>
          <w:szCs w:val="22"/>
        </w:rPr>
        <w:t>Regarding the expanded restrooms on the airside, Mr. Penksa reported that</w:t>
      </w:r>
      <w:r w:rsidR="00AE4153">
        <w:rPr>
          <w:rFonts w:ascii="Arial" w:hAnsi="Arial" w:cs="Arial"/>
          <w:iCs/>
          <w:sz w:val="22"/>
          <w:szCs w:val="22"/>
        </w:rPr>
        <w:t xml:space="preserve"> like the landside restrooms, work</w:t>
      </w:r>
      <w:r>
        <w:rPr>
          <w:rFonts w:ascii="Arial" w:hAnsi="Arial" w:cs="Arial"/>
          <w:iCs/>
          <w:sz w:val="22"/>
          <w:szCs w:val="22"/>
        </w:rPr>
        <w:t xml:space="preserve"> is essentially completed and are expected to be open for Thanksgiving holiday travel.</w:t>
      </w:r>
    </w:p>
    <w:p w14:paraId="41867EC2" w14:textId="5FB9BC34" w:rsidR="00AE4153" w:rsidRDefault="00AE4153" w:rsidP="004D6D98">
      <w:pPr>
        <w:jc w:val="both"/>
        <w:rPr>
          <w:rFonts w:ascii="Arial" w:hAnsi="Arial" w:cs="Arial"/>
          <w:iCs/>
          <w:sz w:val="22"/>
          <w:szCs w:val="22"/>
        </w:rPr>
      </w:pPr>
    </w:p>
    <w:p w14:paraId="73760E06" w14:textId="431FBE79" w:rsidR="00AE4153" w:rsidRDefault="00AE4153" w:rsidP="00BA0895">
      <w:pPr>
        <w:jc w:val="both"/>
        <w:rPr>
          <w:rFonts w:ascii="Arial" w:hAnsi="Arial" w:cs="Arial"/>
          <w:i/>
          <w:sz w:val="22"/>
          <w:szCs w:val="22"/>
          <w:u w:val="single"/>
        </w:rPr>
      </w:pPr>
      <w:r w:rsidRPr="00AE4153">
        <w:rPr>
          <w:rFonts w:ascii="Arial" w:hAnsi="Arial" w:cs="Arial"/>
          <w:i/>
          <w:sz w:val="22"/>
          <w:szCs w:val="22"/>
          <w:u w:val="single"/>
        </w:rPr>
        <w:t>Terminal Expansion Project Phase III – Acquire and Install Two Passenger Boarding Bridges</w:t>
      </w:r>
    </w:p>
    <w:p w14:paraId="33DAFA9B" w14:textId="6341FAF6" w:rsidR="00AE4153" w:rsidRDefault="00AE4153" w:rsidP="00BA0895">
      <w:pPr>
        <w:jc w:val="both"/>
        <w:rPr>
          <w:rFonts w:ascii="Arial" w:hAnsi="Arial" w:cs="Arial"/>
          <w:iCs/>
          <w:sz w:val="22"/>
          <w:szCs w:val="22"/>
        </w:rPr>
      </w:pPr>
      <w:r>
        <w:rPr>
          <w:rFonts w:ascii="Arial" w:hAnsi="Arial" w:cs="Arial"/>
          <w:iCs/>
          <w:sz w:val="22"/>
          <w:szCs w:val="22"/>
        </w:rPr>
        <w:t>Mr. Penksa reported that most punch list items have been completed.  He indicated that the new bridges are in operation.</w:t>
      </w:r>
    </w:p>
    <w:p w14:paraId="7545A407" w14:textId="0BB299A1" w:rsidR="00AE4153" w:rsidRDefault="00AE4153" w:rsidP="00BA0895">
      <w:pPr>
        <w:jc w:val="both"/>
        <w:rPr>
          <w:rFonts w:ascii="Arial" w:hAnsi="Arial" w:cs="Arial"/>
          <w:iCs/>
          <w:sz w:val="22"/>
          <w:szCs w:val="22"/>
        </w:rPr>
      </w:pPr>
    </w:p>
    <w:p w14:paraId="5DBC7D58" w14:textId="57D469FF" w:rsidR="00AE4153" w:rsidRPr="00BA0895" w:rsidRDefault="00AE4153" w:rsidP="00BA0895">
      <w:pPr>
        <w:jc w:val="both"/>
        <w:rPr>
          <w:rFonts w:ascii="Arial" w:hAnsi="Arial" w:cs="Arial"/>
          <w:i/>
          <w:sz w:val="22"/>
          <w:szCs w:val="22"/>
          <w:u w:val="single"/>
        </w:rPr>
      </w:pPr>
      <w:r w:rsidRPr="00BA0895">
        <w:rPr>
          <w:rFonts w:ascii="Arial" w:hAnsi="Arial" w:cs="Arial"/>
          <w:i/>
          <w:sz w:val="22"/>
          <w:szCs w:val="22"/>
          <w:u w:val="single"/>
        </w:rPr>
        <w:t>Airport Parking Garage / Multi-Modal Facility</w:t>
      </w:r>
    </w:p>
    <w:p w14:paraId="35E8DC8B" w14:textId="18EF32C6" w:rsidR="00AE4153" w:rsidRPr="00AE4153" w:rsidRDefault="00BA0895" w:rsidP="00BA0895">
      <w:pPr>
        <w:jc w:val="both"/>
        <w:rPr>
          <w:rFonts w:ascii="Arial" w:hAnsi="Arial" w:cs="Arial"/>
          <w:iCs/>
          <w:sz w:val="22"/>
          <w:szCs w:val="22"/>
        </w:rPr>
      </w:pPr>
      <w:r>
        <w:rPr>
          <w:rFonts w:ascii="Arial" w:hAnsi="Arial" w:cs="Arial"/>
          <w:iCs/>
          <w:sz w:val="22"/>
          <w:szCs w:val="22"/>
        </w:rPr>
        <w:t>Mr. Penksa reported that the consultant working on this project has been ill for a few weeks and is behind in providing a task order for the refined cost estimates for the potential bid options</w:t>
      </w:r>
      <w:r w:rsidR="009221DC">
        <w:rPr>
          <w:rFonts w:ascii="Arial" w:hAnsi="Arial" w:cs="Arial"/>
          <w:iCs/>
          <w:sz w:val="22"/>
          <w:szCs w:val="22"/>
        </w:rPr>
        <w:t xml:space="preserve"> to be </w:t>
      </w:r>
      <w:r w:rsidR="00905D1F">
        <w:rPr>
          <w:rFonts w:ascii="Arial" w:hAnsi="Arial" w:cs="Arial"/>
          <w:iCs/>
          <w:sz w:val="22"/>
          <w:szCs w:val="22"/>
        </w:rPr>
        <w:t xml:space="preserve">included </w:t>
      </w:r>
      <w:r w:rsidR="009221DC">
        <w:rPr>
          <w:rFonts w:ascii="Arial" w:hAnsi="Arial" w:cs="Arial"/>
          <w:iCs/>
          <w:sz w:val="22"/>
          <w:szCs w:val="22"/>
        </w:rPr>
        <w:lastRenderedPageBreak/>
        <w:t>in the design-build</w:t>
      </w:r>
      <w:r w:rsidR="00905D1F">
        <w:rPr>
          <w:rFonts w:ascii="Arial" w:hAnsi="Arial" w:cs="Arial"/>
          <w:iCs/>
          <w:sz w:val="22"/>
          <w:szCs w:val="22"/>
        </w:rPr>
        <w:t xml:space="preserve"> bid</w:t>
      </w:r>
      <w:r w:rsidR="009221DC">
        <w:rPr>
          <w:rFonts w:ascii="Arial" w:hAnsi="Arial" w:cs="Arial"/>
          <w:iCs/>
          <w:sz w:val="22"/>
          <w:szCs w:val="22"/>
        </w:rPr>
        <w:t xml:space="preserve"> package</w:t>
      </w:r>
      <w:r>
        <w:rPr>
          <w:rFonts w:ascii="Arial" w:hAnsi="Arial" w:cs="Arial"/>
          <w:iCs/>
          <w:sz w:val="22"/>
          <w:szCs w:val="22"/>
        </w:rPr>
        <w:t xml:space="preserve"> for the facility.  He stated that he anticipates providing the task order to the Board for consideration at the December meeting.</w:t>
      </w:r>
      <w:r w:rsidR="009221DC">
        <w:rPr>
          <w:rFonts w:ascii="Arial" w:hAnsi="Arial" w:cs="Arial"/>
          <w:iCs/>
          <w:sz w:val="22"/>
          <w:szCs w:val="22"/>
        </w:rPr>
        <w:t xml:space="preserve">  Mr. Penksa reported that FDOT officials </w:t>
      </w:r>
      <w:r w:rsidR="004B12F1">
        <w:rPr>
          <w:rFonts w:ascii="Arial" w:hAnsi="Arial" w:cs="Arial"/>
          <w:iCs/>
          <w:sz w:val="22"/>
          <w:szCs w:val="22"/>
        </w:rPr>
        <w:t xml:space="preserve">will no longer fund parking projects, </w:t>
      </w:r>
      <w:r w:rsidR="009221DC">
        <w:rPr>
          <w:rFonts w:ascii="Arial" w:hAnsi="Arial" w:cs="Arial"/>
          <w:iCs/>
          <w:sz w:val="22"/>
          <w:szCs w:val="22"/>
        </w:rPr>
        <w:t>however promised funding will be forthcoming.</w:t>
      </w:r>
    </w:p>
    <w:p w14:paraId="3ABE939D" w14:textId="77777777" w:rsidR="00BA0895" w:rsidRPr="00AE4153" w:rsidRDefault="00BA0895" w:rsidP="00BA0895">
      <w:pPr>
        <w:jc w:val="both"/>
        <w:rPr>
          <w:rFonts w:ascii="Arial" w:hAnsi="Arial" w:cs="Arial"/>
          <w:iCs/>
          <w:sz w:val="22"/>
          <w:szCs w:val="22"/>
        </w:rPr>
      </w:pPr>
    </w:p>
    <w:p w14:paraId="34F7822C" w14:textId="19072EEE" w:rsidR="00472BEE" w:rsidRPr="009221DC" w:rsidRDefault="00472BEE" w:rsidP="00472BEE">
      <w:pPr>
        <w:jc w:val="both"/>
        <w:rPr>
          <w:rFonts w:ascii="Arial" w:hAnsi="Arial" w:cs="Arial"/>
          <w:i/>
          <w:sz w:val="22"/>
          <w:szCs w:val="22"/>
          <w:u w:val="single"/>
        </w:rPr>
      </w:pPr>
      <w:r w:rsidRPr="009221DC">
        <w:rPr>
          <w:rFonts w:ascii="Arial" w:hAnsi="Arial" w:cs="Arial"/>
          <w:i/>
          <w:sz w:val="22"/>
          <w:szCs w:val="22"/>
          <w:u w:val="single"/>
        </w:rPr>
        <w:t>Air Traffic Volume Reports</w:t>
      </w:r>
    </w:p>
    <w:p w14:paraId="1649B139" w14:textId="273F2CB2" w:rsidR="00472BEE" w:rsidRDefault="00472BEE" w:rsidP="00472BEE">
      <w:pPr>
        <w:jc w:val="both"/>
        <w:rPr>
          <w:rFonts w:ascii="Arial" w:hAnsi="Arial" w:cs="Arial"/>
          <w:iCs/>
          <w:sz w:val="22"/>
          <w:szCs w:val="22"/>
        </w:rPr>
      </w:pPr>
      <w:r w:rsidRPr="009221DC">
        <w:rPr>
          <w:rFonts w:ascii="Arial" w:hAnsi="Arial" w:cs="Arial"/>
          <w:iCs/>
          <w:sz w:val="22"/>
          <w:szCs w:val="22"/>
        </w:rPr>
        <w:t>Mr. Penksa reviewed the Air Traffic Volume Reports, Fuel Flowage and Load Factors for the month</w:t>
      </w:r>
      <w:r w:rsidR="006458FE" w:rsidRPr="009221DC">
        <w:rPr>
          <w:rFonts w:ascii="Arial" w:hAnsi="Arial" w:cs="Arial"/>
          <w:iCs/>
          <w:sz w:val="22"/>
          <w:szCs w:val="22"/>
        </w:rPr>
        <w:t xml:space="preserve"> o</w:t>
      </w:r>
      <w:r w:rsidR="008A52F3" w:rsidRPr="009221DC">
        <w:rPr>
          <w:rFonts w:ascii="Arial" w:hAnsi="Arial" w:cs="Arial"/>
          <w:iCs/>
          <w:sz w:val="22"/>
          <w:szCs w:val="22"/>
        </w:rPr>
        <w:t xml:space="preserve">f </w:t>
      </w:r>
      <w:r w:rsidR="009221DC" w:rsidRPr="009221DC">
        <w:rPr>
          <w:rFonts w:ascii="Arial" w:hAnsi="Arial" w:cs="Arial"/>
          <w:iCs/>
          <w:sz w:val="22"/>
          <w:szCs w:val="22"/>
        </w:rPr>
        <w:t>October</w:t>
      </w:r>
      <w:r w:rsidR="00890FCD" w:rsidRPr="009221DC">
        <w:rPr>
          <w:rFonts w:ascii="Arial" w:hAnsi="Arial" w:cs="Arial"/>
          <w:iCs/>
          <w:sz w:val="22"/>
          <w:szCs w:val="22"/>
        </w:rPr>
        <w:t>,</w:t>
      </w:r>
      <w:r w:rsidR="004B1B9C" w:rsidRPr="009221DC">
        <w:rPr>
          <w:rFonts w:ascii="Arial" w:hAnsi="Arial" w:cs="Arial"/>
          <w:iCs/>
          <w:sz w:val="22"/>
          <w:szCs w:val="22"/>
        </w:rPr>
        <w:t xml:space="preserve"> </w:t>
      </w:r>
      <w:r w:rsidRPr="009221DC">
        <w:rPr>
          <w:rFonts w:ascii="Arial" w:hAnsi="Arial" w:cs="Arial"/>
          <w:iCs/>
          <w:sz w:val="22"/>
          <w:szCs w:val="22"/>
        </w:rPr>
        <w:t xml:space="preserve">2021.  </w:t>
      </w:r>
    </w:p>
    <w:p w14:paraId="3DA27611" w14:textId="1C983601" w:rsidR="006479A9" w:rsidRDefault="006479A9" w:rsidP="00472BEE">
      <w:pPr>
        <w:jc w:val="both"/>
        <w:rPr>
          <w:rFonts w:ascii="Arial" w:hAnsi="Arial" w:cs="Arial"/>
          <w:iCs/>
          <w:sz w:val="22"/>
          <w:szCs w:val="22"/>
        </w:rPr>
      </w:pPr>
    </w:p>
    <w:p w14:paraId="165C9750" w14:textId="12C98C0F" w:rsidR="006479A9" w:rsidRDefault="006479A9" w:rsidP="00472BEE">
      <w:pPr>
        <w:jc w:val="both"/>
        <w:rPr>
          <w:rFonts w:ascii="Arial" w:hAnsi="Arial" w:cs="Arial"/>
          <w:iCs/>
          <w:sz w:val="22"/>
          <w:szCs w:val="22"/>
        </w:rPr>
      </w:pPr>
      <w:r>
        <w:rPr>
          <w:rFonts w:ascii="Arial" w:hAnsi="Arial" w:cs="Arial"/>
          <w:iCs/>
          <w:sz w:val="22"/>
          <w:szCs w:val="22"/>
        </w:rPr>
        <w:t>Mr. Penksa reported that American Airlines appears to be retracting service from Gainesville</w:t>
      </w:r>
      <w:r w:rsidR="007E42F0">
        <w:rPr>
          <w:rFonts w:ascii="Arial" w:hAnsi="Arial" w:cs="Arial"/>
          <w:iCs/>
          <w:sz w:val="22"/>
          <w:szCs w:val="22"/>
        </w:rPr>
        <w:t xml:space="preserve"> </w:t>
      </w:r>
      <w:r>
        <w:rPr>
          <w:rFonts w:ascii="Arial" w:hAnsi="Arial" w:cs="Arial"/>
          <w:iCs/>
          <w:sz w:val="22"/>
          <w:szCs w:val="22"/>
        </w:rPr>
        <w:t>to Dallas/Ft. Worth as the COVID situation continues to hamper air traffic growth to 2019 levels</w:t>
      </w:r>
      <w:r w:rsidR="00905D1F">
        <w:rPr>
          <w:rFonts w:ascii="Arial" w:hAnsi="Arial" w:cs="Arial"/>
          <w:iCs/>
          <w:sz w:val="22"/>
          <w:szCs w:val="22"/>
        </w:rPr>
        <w:t xml:space="preserve">.  He noted that new </w:t>
      </w:r>
      <w:r>
        <w:rPr>
          <w:rFonts w:ascii="Arial" w:hAnsi="Arial" w:cs="Arial"/>
          <w:iCs/>
          <w:sz w:val="22"/>
          <w:szCs w:val="22"/>
        </w:rPr>
        <w:t>government</w:t>
      </w:r>
      <w:r w:rsidR="00905D1F">
        <w:rPr>
          <w:rFonts w:ascii="Arial" w:hAnsi="Arial" w:cs="Arial"/>
          <w:iCs/>
          <w:sz w:val="22"/>
          <w:szCs w:val="22"/>
        </w:rPr>
        <w:t xml:space="preserve"> COVID</w:t>
      </w:r>
      <w:r>
        <w:rPr>
          <w:rFonts w:ascii="Arial" w:hAnsi="Arial" w:cs="Arial"/>
          <w:iCs/>
          <w:sz w:val="22"/>
          <w:szCs w:val="22"/>
        </w:rPr>
        <w:t xml:space="preserve"> funding has </w:t>
      </w:r>
      <w:r w:rsidR="00BE781C">
        <w:rPr>
          <w:rFonts w:ascii="Arial" w:hAnsi="Arial" w:cs="Arial"/>
          <w:iCs/>
          <w:sz w:val="22"/>
          <w:szCs w:val="22"/>
        </w:rPr>
        <w:t xml:space="preserve">not been </w:t>
      </w:r>
      <w:r w:rsidR="00905D1F">
        <w:rPr>
          <w:rFonts w:ascii="Arial" w:hAnsi="Arial" w:cs="Arial"/>
          <w:iCs/>
          <w:sz w:val="22"/>
          <w:szCs w:val="22"/>
        </w:rPr>
        <w:t>provided to the airlines</w:t>
      </w:r>
      <w:r w:rsidR="00BE781C">
        <w:rPr>
          <w:rFonts w:ascii="Arial" w:hAnsi="Arial" w:cs="Arial"/>
          <w:iCs/>
          <w:sz w:val="22"/>
          <w:szCs w:val="22"/>
        </w:rPr>
        <w:t>.</w:t>
      </w:r>
      <w:r w:rsidR="007E42F0">
        <w:rPr>
          <w:rFonts w:ascii="Arial" w:hAnsi="Arial" w:cs="Arial"/>
          <w:iCs/>
          <w:sz w:val="22"/>
          <w:szCs w:val="22"/>
        </w:rPr>
        <w:t xml:space="preserve">  He reported that American Airlines plans to reduce its DFW service from 3 to 1 flight per day starting in January and </w:t>
      </w:r>
      <w:r w:rsidR="00253DDB">
        <w:rPr>
          <w:rFonts w:ascii="Arial" w:hAnsi="Arial" w:cs="Arial"/>
          <w:iCs/>
          <w:sz w:val="22"/>
          <w:szCs w:val="22"/>
        </w:rPr>
        <w:t>intends</w:t>
      </w:r>
      <w:r w:rsidR="007E42F0">
        <w:rPr>
          <w:rFonts w:ascii="Arial" w:hAnsi="Arial" w:cs="Arial"/>
          <w:iCs/>
          <w:sz w:val="22"/>
          <w:szCs w:val="22"/>
        </w:rPr>
        <w:t xml:space="preserve"> to resume a second flight in March.</w:t>
      </w:r>
    </w:p>
    <w:p w14:paraId="430303D5" w14:textId="65B6E3B5" w:rsidR="006479A9" w:rsidRDefault="006479A9" w:rsidP="00472BEE">
      <w:pPr>
        <w:jc w:val="both"/>
        <w:rPr>
          <w:rFonts w:ascii="Arial" w:hAnsi="Arial" w:cs="Arial"/>
          <w:iCs/>
          <w:sz w:val="22"/>
          <w:szCs w:val="22"/>
        </w:rPr>
      </w:pPr>
    </w:p>
    <w:p w14:paraId="344A9516" w14:textId="3630E943" w:rsidR="006479A9" w:rsidRDefault="006479A9" w:rsidP="00472BEE">
      <w:pPr>
        <w:jc w:val="both"/>
        <w:rPr>
          <w:rFonts w:ascii="Arial" w:hAnsi="Arial" w:cs="Arial"/>
          <w:iCs/>
          <w:sz w:val="22"/>
          <w:szCs w:val="22"/>
        </w:rPr>
      </w:pPr>
      <w:r>
        <w:rPr>
          <w:rFonts w:ascii="Arial" w:hAnsi="Arial" w:cs="Arial"/>
          <w:iCs/>
          <w:sz w:val="22"/>
          <w:szCs w:val="22"/>
        </w:rPr>
        <w:t>Ms. Porter reported that American Airlines is very enthusiastic about its service to Charlotte.</w:t>
      </w:r>
    </w:p>
    <w:p w14:paraId="0D718416" w14:textId="56E5042D" w:rsidR="00B54E75" w:rsidRDefault="00B54E75" w:rsidP="00472BEE">
      <w:pPr>
        <w:jc w:val="both"/>
        <w:rPr>
          <w:rFonts w:ascii="Arial" w:hAnsi="Arial" w:cs="Arial"/>
          <w:iCs/>
          <w:sz w:val="22"/>
          <w:szCs w:val="22"/>
        </w:rPr>
      </w:pPr>
    </w:p>
    <w:p w14:paraId="2665E921" w14:textId="07BEDCE1" w:rsidR="00253DDB" w:rsidRDefault="00253DDB" w:rsidP="00472BEE">
      <w:pPr>
        <w:jc w:val="both"/>
        <w:rPr>
          <w:rFonts w:ascii="Arial" w:hAnsi="Arial" w:cs="Arial"/>
          <w:iCs/>
          <w:sz w:val="22"/>
          <w:szCs w:val="22"/>
        </w:rPr>
      </w:pPr>
      <w:r>
        <w:rPr>
          <w:rFonts w:ascii="Arial" w:hAnsi="Arial" w:cs="Arial"/>
          <w:iCs/>
          <w:sz w:val="22"/>
          <w:szCs w:val="22"/>
        </w:rPr>
        <w:t>In response to a question from Mr. Dedenbach, Mr. Penksa reported that a presentation given earlier in the day to the Gainesville City Commission was very well received.</w:t>
      </w:r>
    </w:p>
    <w:p w14:paraId="402C5438" w14:textId="77777777" w:rsidR="00253DDB" w:rsidRPr="009221DC" w:rsidRDefault="00253DDB" w:rsidP="00472BEE">
      <w:pPr>
        <w:jc w:val="both"/>
        <w:rPr>
          <w:rFonts w:ascii="Arial" w:hAnsi="Arial" w:cs="Arial"/>
          <w:iCs/>
          <w:sz w:val="22"/>
          <w:szCs w:val="22"/>
        </w:rPr>
      </w:pPr>
    </w:p>
    <w:p w14:paraId="2E385C1D" w14:textId="57FCE89F" w:rsidR="00253DDB" w:rsidRDefault="00253DDB" w:rsidP="00253DDB">
      <w:pPr>
        <w:jc w:val="both"/>
        <w:rPr>
          <w:rFonts w:ascii="Arial" w:hAnsi="Arial" w:cs="Arial"/>
          <w:iCs/>
          <w:sz w:val="22"/>
          <w:szCs w:val="22"/>
        </w:rPr>
      </w:pPr>
      <w:r>
        <w:rPr>
          <w:rFonts w:ascii="Arial" w:hAnsi="Arial" w:cs="Arial"/>
          <w:iCs/>
          <w:sz w:val="22"/>
          <w:szCs w:val="22"/>
        </w:rPr>
        <w:t>Ms. Porter reported that JetBlue Airways liked the GNV- NYC passenger traffic numbers presented to them</w:t>
      </w:r>
      <w:r w:rsidR="00905D1F">
        <w:rPr>
          <w:rFonts w:ascii="Arial" w:hAnsi="Arial" w:cs="Arial"/>
          <w:iCs/>
          <w:sz w:val="22"/>
          <w:szCs w:val="22"/>
        </w:rPr>
        <w:t xml:space="preserve"> at the </w:t>
      </w:r>
      <w:proofErr w:type="spellStart"/>
      <w:r w:rsidR="00905D1F" w:rsidRPr="00905D1F">
        <w:rPr>
          <w:rFonts w:ascii="Arial" w:hAnsi="Arial" w:cs="Arial"/>
          <w:iCs/>
          <w:sz w:val="22"/>
          <w:szCs w:val="22"/>
        </w:rPr>
        <w:t>TakeOff</w:t>
      </w:r>
      <w:proofErr w:type="spellEnd"/>
      <w:r w:rsidR="00905D1F" w:rsidRPr="00905D1F">
        <w:rPr>
          <w:rFonts w:ascii="Arial" w:hAnsi="Arial" w:cs="Arial"/>
          <w:iCs/>
          <w:sz w:val="22"/>
          <w:szCs w:val="22"/>
        </w:rPr>
        <w:t xml:space="preserve"> </w:t>
      </w:r>
      <w:r w:rsidR="001C37E3">
        <w:rPr>
          <w:rFonts w:ascii="Arial" w:hAnsi="Arial" w:cs="Arial"/>
          <w:iCs/>
          <w:sz w:val="22"/>
          <w:szCs w:val="22"/>
        </w:rPr>
        <w:t xml:space="preserve">North America Air Service Development </w:t>
      </w:r>
      <w:r w:rsidR="00905D1F" w:rsidRPr="00905D1F">
        <w:rPr>
          <w:rFonts w:ascii="Arial" w:hAnsi="Arial" w:cs="Arial"/>
          <w:iCs/>
          <w:sz w:val="22"/>
          <w:szCs w:val="22"/>
        </w:rPr>
        <w:t>Conference</w:t>
      </w:r>
      <w:r w:rsidR="001C37E3">
        <w:rPr>
          <w:rFonts w:ascii="Arial" w:hAnsi="Arial" w:cs="Arial"/>
          <w:iCs/>
          <w:sz w:val="22"/>
          <w:szCs w:val="22"/>
        </w:rPr>
        <w:t xml:space="preserve"> held in Baton Rouge in early November</w:t>
      </w:r>
      <w:r>
        <w:rPr>
          <w:rFonts w:ascii="Arial" w:hAnsi="Arial" w:cs="Arial"/>
          <w:iCs/>
          <w:sz w:val="22"/>
          <w:szCs w:val="22"/>
        </w:rPr>
        <w:t>.</w:t>
      </w:r>
    </w:p>
    <w:p w14:paraId="43329D07" w14:textId="77777777" w:rsidR="00253DDB" w:rsidRDefault="00253DDB" w:rsidP="00253DDB">
      <w:pPr>
        <w:jc w:val="both"/>
        <w:rPr>
          <w:rFonts w:ascii="Arial" w:hAnsi="Arial" w:cs="Arial"/>
          <w:iCs/>
          <w:sz w:val="22"/>
          <w:szCs w:val="22"/>
        </w:rPr>
      </w:pPr>
    </w:p>
    <w:p w14:paraId="5385D095" w14:textId="5B644822" w:rsidR="009221DC" w:rsidRPr="00D651BE" w:rsidRDefault="009221DC" w:rsidP="00472BEE">
      <w:pPr>
        <w:jc w:val="both"/>
        <w:rPr>
          <w:rFonts w:ascii="Arial" w:hAnsi="Arial" w:cs="Arial"/>
          <w:i/>
          <w:sz w:val="22"/>
          <w:szCs w:val="22"/>
          <w:u w:val="single"/>
        </w:rPr>
      </w:pPr>
      <w:r w:rsidRPr="00D651BE">
        <w:rPr>
          <w:rFonts w:ascii="Arial" w:hAnsi="Arial" w:cs="Arial"/>
          <w:i/>
          <w:sz w:val="22"/>
          <w:szCs w:val="22"/>
          <w:u w:val="single"/>
        </w:rPr>
        <w:t>Consortia Aerospace</w:t>
      </w:r>
    </w:p>
    <w:p w14:paraId="3130334B" w14:textId="243526CE" w:rsidR="009221DC" w:rsidRDefault="009221DC" w:rsidP="00472BEE">
      <w:pPr>
        <w:jc w:val="both"/>
        <w:rPr>
          <w:rFonts w:ascii="Arial" w:hAnsi="Arial" w:cs="Arial"/>
          <w:iCs/>
          <w:sz w:val="22"/>
          <w:szCs w:val="22"/>
        </w:rPr>
      </w:pPr>
      <w:r>
        <w:rPr>
          <w:rFonts w:ascii="Arial" w:hAnsi="Arial" w:cs="Arial"/>
          <w:iCs/>
          <w:sz w:val="22"/>
          <w:szCs w:val="22"/>
        </w:rPr>
        <w:t xml:space="preserve">Mr. Penksa reported that </w:t>
      </w:r>
      <w:r w:rsidR="00D651BE">
        <w:rPr>
          <w:rFonts w:ascii="Arial" w:hAnsi="Arial" w:cs="Arial"/>
          <w:iCs/>
          <w:sz w:val="22"/>
          <w:szCs w:val="22"/>
        </w:rPr>
        <w:t xml:space="preserve">an event was held to welcome Consortia Aerospace to the community.  He indicated that Consortia will soon have 50 employees and plans to grow to 100 employees.  </w:t>
      </w:r>
      <w:r w:rsidR="007E42F0">
        <w:rPr>
          <w:rFonts w:ascii="Arial" w:hAnsi="Arial" w:cs="Arial"/>
          <w:iCs/>
          <w:sz w:val="22"/>
          <w:szCs w:val="22"/>
        </w:rPr>
        <w:t xml:space="preserve">Mr. Penksa reported that Consortia has a contractor working on HVAC improvements in the former Automated Flight Service Station. </w:t>
      </w:r>
    </w:p>
    <w:p w14:paraId="40D34B6D" w14:textId="05017602" w:rsidR="007E42F0" w:rsidRDefault="007E42F0" w:rsidP="00472BEE">
      <w:pPr>
        <w:jc w:val="both"/>
        <w:rPr>
          <w:rFonts w:ascii="Arial" w:hAnsi="Arial" w:cs="Arial"/>
          <w:iCs/>
          <w:sz w:val="22"/>
          <w:szCs w:val="22"/>
        </w:rPr>
      </w:pPr>
    </w:p>
    <w:p w14:paraId="0FDA43A3" w14:textId="58E5419D" w:rsidR="004B1B9C" w:rsidRPr="00305FED" w:rsidRDefault="004B1B9C" w:rsidP="004B1B9C">
      <w:pPr>
        <w:rPr>
          <w:rFonts w:ascii="Arial" w:hAnsi="Arial" w:cs="Arial"/>
          <w:b/>
          <w:sz w:val="22"/>
          <w:szCs w:val="22"/>
          <w:u w:val="single"/>
        </w:rPr>
      </w:pPr>
      <w:r w:rsidRPr="00305FED">
        <w:rPr>
          <w:rFonts w:ascii="Arial" w:hAnsi="Arial" w:cs="Arial"/>
          <w:b/>
          <w:sz w:val="22"/>
          <w:szCs w:val="22"/>
          <w:u w:val="single"/>
        </w:rPr>
        <w:t>Finance Report</w:t>
      </w:r>
    </w:p>
    <w:p w14:paraId="43617033" w14:textId="300E6E73" w:rsidR="004B1B9C" w:rsidRPr="00305FED" w:rsidRDefault="004B1B9C" w:rsidP="004B1B9C">
      <w:pPr>
        <w:jc w:val="both"/>
        <w:rPr>
          <w:rFonts w:ascii="Arial" w:hAnsi="Arial" w:cs="Arial"/>
          <w:bCs/>
          <w:sz w:val="22"/>
          <w:szCs w:val="22"/>
        </w:rPr>
      </w:pPr>
      <w:r w:rsidRPr="00305FED">
        <w:rPr>
          <w:rFonts w:ascii="Arial" w:hAnsi="Arial" w:cs="Arial"/>
          <w:bCs/>
          <w:sz w:val="22"/>
          <w:szCs w:val="22"/>
        </w:rPr>
        <w:t>CFO Matthew Lyons provided the Finance Report for the</w:t>
      </w:r>
      <w:r w:rsidR="00D873FD">
        <w:rPr>
          <w:rFonts w:ascii="Arial" w:hAnsi="Arial" w:cs="Arial"/>
          <w:bCs/>
          <w:sz w:val="22"/>
          <w:szCs w:val="22"/>
        </w:rPr>
        <w:t xml:space="preserve"> month</w:t>
      </w:r>
      <w:r w:rsidRPr="00305FED">
        <w:rPr>
          <w:rFonts w:ascii="Arial" w:hAnsi="Arial" w:cs="Arial"/>
          <w:bCs/>
          <w:sz w:val="22"/>
          <w:szCs w:val="22"/>
        </w:rPr>
        <w:t xml:space="preserve"> </w:t>
      </w:r>
      <w:r w:rsidR="007D03B9" w:rsidRPr="00305FED">
        <w:rPr>
          <w:rFonts w:ascii="Arial" w:hAnsi="Arial" w:cs="Arial"/>
          <w:bCs/>
          <w:sz w:val="22"/>
          <w:szCs w:val="22"/>
        </w:rPr>
        <w:t xml:space="preserve">ending </w:t>
      </w:r>
      <w:r w:rsidR="00D873FD">
        <w:rPr>
          <w:rFonts w:ascii="Arial" w:hAnsi="Arial" w:cs="Arial"/>
          <w:bCs/>
          <w:sz w:val="22"/>
          <w:szCs w:val="22"/>
        </w:rPr>
        <w:t>October 31</w:t>
      </w:r>
      <w:r w:rsidR="00305FED" w:rsidRPr="00305FED">
        <w:rPr>
          <w:rFonts w:ascii="Arial" w:hAnsi="Arial" w:cs="Arial"/>
          <w:bCs/>
          <w:sz w:val="22"/>
          <w:szCs w:val="22"/>
        </w:rPr>
        <w:t>,</w:t>
      </w:r>
      <w:r w:rsidRPr="00305FED">
        <w:rPr>
          <w:rFonts w:ascii="Arial" w:hAnsi="Arial" w:cs="Arial"/>
          <w:bCs/>
          <w:sz w:val="22"/>
          <w:szCs w:val="22"/>
        </w:rPr>
        <w:t xml:space="preserve"> 2021 in the agenda packet.  He briefly explained various revenue and expense items that varied from budget.  </w:t>
      </w:r>
    </w:p>
    <w:p w14:paraId="0C1A1FE9" w14:textId="77777777" w:rsidR="004B1B9C" w:rsidRPr="00305FED" w:rsidRDefault="004B1B9C" w:rsidP="004B1B9C">
      <w:pPr>
        <w:jc w:val="both"/>
        <w:rPr>
          <w:rFonts w:ascii="Arial" w:hAnsi="Arial" w:cs="Arial"/>
          <w:b/>
          <w:i/>
          <w:iCs/>
          <w:color w:val="C00000"/>
          <w:sz w:val="22"/>
          <w:szCs w:val="22"/>
        </w:rPr>
      </w:pPr>
    </w:p>
    <w:tbl>
      <w:tblPr>
        <w:tblW w:w="0" w:type="auto"/>
        <w:jc w:val="center"/>
        <w:tblLayout w:type="fixed"/>
        <w:tblLook w:val="0000" w:firstRow="0" w:lastRow="0" w:firstColumn="0" w:lastColumn="0" w:noHBand="0" w:noVBand="0"/>
      </w:tblPr>
      <w:tblGrid>
        <w:gridCol w:w="3523"/>
        <w:gridCol w:w="1563"/>
        <w:gridCol w:w="1514"/>
        <w:gridCol w:w="1738"/>
      </w:tblGrid>
      <w:tr w:rsidR="00F0743A" w14:paraId="126C1E5B" w14:textId="77777777" w:rsidTr="00F0743A">
        <w:trPr>
          <w:trHeight w:val="469"/>
          <w:jc w:val="center"/>
        </w:trPr>
        <w:tc>
          <w:tcPr>
            <w:tcW w:w="3523" w:type="dxa"/>
            <w:tcBorders>
              <w:top w:val="nil"/>
              <w:left w:val="nil"/>
              <w:bottom w:val="nil"/>
              <w:right w:val="nil"/>
            </w:tcBorders>
          </w:tcPr>
          <w:p w14:paraId="53FAF28E"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Revenue</w:t>
            </w:r>
          </w:p>
        </w:tc>
        <w:tc>
          <w:tcPr>
            <w:tcW w:w="1563" w:type="dxa"/>
            <w:tcBorders>
              <w:top w:val="nil"/>
              <w:left w:val="nil"/>
              <w:bottom w:val="nil"/>
              <w:right w:val="nil"/>
            </w:tcBorders>
          </w:tcPr>
          <w:p w14:paraId="5D380C06" w14:textId="77777777" w:rsidR="00F0743A" w:rsidRDefault="00F0743A">
            <w:pPr>
              <w:overflowPunct/>
              <w:jc w:val="right"/>
              <w:textAlignment w:val="auto"/>
              <w:rPr>
                <w:rFonts w:ascii="Arial" w:hAnsi="Arial" w:cs="Arial"/>
                <w:b/>
                <w:bCs/>
                <w:color w:val="000000"/>
                <w:sz w:val="18"/>
                <w:szCs w:val="18"/>
              </w:rPr>
            </w:pPr>
            <w:r>
              <w:rPr>
                <w:rFonts w:ascii="Arial" w:hAnsi="Arial" w:cs="Arial"/>
                <w:b/>
                <w:bCs/>
                <w:color w:val="000000"/>
                <w:sz w:val="18"/>
                <w:szCs w:val="18"/>
              </w:rPr>
              <w:t>Oct 2021       Actuals</w:t>
            </w:r>
          </w:p>
        </w:tc>
        <w:tc>
          <w:tcPr>
            <w:tcW w:w="1514" w:type="dxa"/>
            <w:tcBorders>
              <w:top w:val="nil"/>
              <w:left w:val="nil"/>
              <w:bottom w:val="nil"/>
              <w:right w:val="nil"/>
            </w:tcBorders>
          </w:tcPr>
          <w:p w14:paraId="4A32253C" w14:textId="77777777" w:rsidR="00F0743A" w:rsidRDefault="00F0743A">
            <w:pPr>
              <w:overflowPunct/>
              <w:jc w:val="right"/>
              <w:textAlignment w:val="auto"/>
              <w:rPr>
                <w:rFonts w:ascii="Arial" w:hAnsi="Arial" w:cs="Arial"/>
                <w:b/>
                <w:bCs/>
                <w:color w:val="000000"/>
                <w:sz w:val="18"/>
                <w:szCs w:val="18"/>
              </w:rPr>
            </w:pPr>
            <w:r>
              <w:rPr>
                <w:rFonts w:ascii="Arial" w:hAnsi="Arial" w:cs="Arial"/>
                <w:b/>
                <w:bCs/>
                <w:color w:val="000000"/>
                <w:sz w:val="18"/>
                <w:szCs w:val="18"/>
              </w:rPr>
              <w:t>Oct 2021            Budget</w:t>
            </w:r>
          </w:p>
        </w:tc>
        <w:tc>
          <w:tcPr>
            <w:tcW w:w="1738" w:type="dxa"/>
            <w:tcBorders>
              <w:top w:val="nil"/>
              <w:left w:val="nil"/>
              <w:bottom w:val="nil"/>
              <w:right w:val="nil"/>
            </w:tcBorders>
          </w:tcPr>
          <w:p w14:paraId="00CB4D96" w14:textId="77777777" w:rsidR="00F0743A" w:rsidRDefault="00F0743A">
            <w:pPr>
              <w:overflowPunct/>
              <w:jc w:val="right"/>
              <w:textAlignment w:val="auto"/>
              <w:rPr>
                <w:rFonts w:ascii="Arial" w:hAnsi="Arial" w:cs="Arial"/>
                <w:b/>
                <w:bCs/>
                <w:color w:val="000000"/>
                <w:sz w:val="18"/>
                <w:szCs w:val="18"/>
              </w:rPr>
            </w:pPr>
            <w:r>
              <w:rPr>
                <w:rFonts w:ascii="Arial" w:hAnsi="Arial" w:cs="Arial"/>
                <w:b/>
                <w:bCs/>
                <w:color w:val="000000"/>
                <w:sz w:val="18"/>
                <w:szCs w:val="18"/>
              </w:rPr>
              <w:t>Variance                    Over / (Under)</w:t>
            </w:r>
          </w:p>
        </w:tc>
      </w:tr>
      <w:tr w:rsidR="00F0743A" w14:paraId="49D8FC9D" w14:textId="77777777" w:rsidTr="00F0743A">
        <w:trPr>
          <w:trHeight w:val="234"/>
          <w:jc w:val="center"/>
        </w:trPr>
        <w:tc>
          <w:tcPr>
            <w:tcW w:w="3523" w:type="dxa"/>
            <w:tcBorders>
              <w:top w:val="nil"/>
              <w:left w:val="nil"/>
              <w:bottom w:val="nil"/>
              <w:right w:val="nil"/>
            </w:tcBorders>
          </w:tcPr>
          <w:p w14:paraId="58D538A3" w14:textId="77777777" w:rsidR="00F0743A" w:rsidRDefault="00F0743A">
            <w:pPr>
              <w:overflowPunct/>
              <w:textAlignment w:val="auto"/>
              <w:rPr>
                <w:rFonts w:ascii="Arial" w:hAnsi="Arial" w:cs="Arial"/>
                <w:color w:val="000000"/>
                <w:sz w:val="18"/>
                <w:szCs w:val="18"/>
              </w:rPr>
            </w:pPr>
            <w:r>
              <w:rPr>
                <w:rFonts w:ascii="Arial" w:hAnsi="Arial" w:cs="Arial"/>
                <w:color w:val="000000"/>
                <w:sz w:val="18"/>
                <w:szCs w:val="18"/>
              </w:rPr>
              <w:t>Total Operating Revenue</w:t>
            </w:r>
          </w:p>
        </w:tc>
        <w:tc>
          <w:tcPr>
            <w:tcW w:w="1563" w:type="dxa"/>
            <w:tcBorders>
              <w:top w:val="nil"/>
              <w:left w:val="nil"/>
              <w:bottom w:val="nil"/>
              <w:right w:val="nil"/>
            </w:tcBorders>
          </w:tcPr>
          <w:p w14:paraId="06EAB7AC"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 xml:space="preserve">$596,087.36 </w:t>
            </w:r>
          </w:p>
        </w:tc>
        <w:tc>
          <w:tcPr>
            <w:tcW w:w="1514" w:type="dxa"/>
            <w:tcBorders>
              <w:top w:val="nil"/>
              <w:left w:val="nil"/>
              <w:bottom w:val="nil"/>
              <w:right w:val="nil"/>
            </w:tcBorders>
          </w:tcPr>
          <w:p w14:paraId="7594F33C"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 xml:space="preserve">$569,536.82 </w:t>
            </w:r>
          </w:p>
        </w:tc>
        <w:tc>
          <w:tcPr>
            <w:tcW w:w="1738" w:type="dxa"/>
            <w:tcBorders>
              <w:top w:val="nil"/>
              <w:left w:val="nil"/>
              <w:bottom w:val="nil"/>
              <w:right w:val="nil"/>
            </w:tcBorders>
          </w:tcPr>
          <w:p w14:paraId="6E443603"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 xml:space="preserve">$26,550.54 </w:t>
            </w:r>
          </w:p>
        </w:tc>
      </w:tr>
      <w:tr w:rsidR="00F0743A" w14:paraId="685EC0A1" w14:textId="77777777" w:rsidTr="00F0743A">
        <w:trPr>
          <w:trHeight w:val="118"/>
          <w:jc w:val="center"/>
        </w:trPr>
        <w:tc>
          <w:tcPr>
            <w:tcW w:w="3523" w:type="dxa"/>
            <w:tcBorders>
              <w:top w:val="nil"/>
              <w:left w:val="nil"/>
              <w:bottom w:val="nil"/>
              <w:right w:val="nil"/>
            </w:tcBorders>
          </w:tcPr>
          <w:p w14:paraId="245FDFB0" w14:textId="77777777" w:rsidR="00F0743A" w:rsidRDefault="00F0743A">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0D1535D0" w14:textId="77777777" w:rsidR="00F0743A" w:rsidRDefault="00F0743A">
            <w:pPr>
              <w:overflowPunct/>
              <w:jc w:val="right"/>
              <w:textAlignment w:val="auto"/>
              <w:rPr>
                <w:rFonts w:ascii="Arial" w:hAnsi="Arial" w:cs="Arial"/>
                <w:color w:val="000000"/>
                <w:sz w:val="18"/>
                <w:szCs w:val="18"/>
              </w:rPr>
            </w:pPr>
          </w:p>
        </w:tc>
        <w:tc>
          <w:tcPr>
            <w:tcW w:w="1514" w:type="dxa"/>
            <w:tcBorders>
              <w:top w:val="nil"/>
              <w:left w:val="nil"/>
              <w:bottom w:val="nil"/>
              <w:right w:val="nil"/>
            </w:tcBorders>
          </w:tcPr>
          <w:p w14:paraId="01BE1BFF" w14:textId="77777777" w:rsidR="00F0743A" w:rsidRDefault="00F0743A">
            <w:pPr>
              <w:overflowPunct/>
              <w:jc w:val="right"/>
              <w:textAlignment w:val="auto"/>
              <w:rPr>
                <w:rFonts w:ascii="Arial" w:hAnsi="Arial" w:cs="Arial"/>
                <w:color w:val="000000"/>
                <w:sz w:val="18"/>
                <w:szCs w:val="18"/>
              </w:rPr>
            </w:pPr>
          </w:p>
        </w:tc>
        <w:tc>
          <w:tcPr>
            <w:tcW w:w="1738" w:type="dxa"/>
            <w:tcBorders>
              <w:top w:val="nil"/>
              <w:left w:val="nil"/>
              <w:bottom w:val="nil"/>
              <w:right w:val="nil"/>
            </w:tcBorders>
          </w:tcPr>
          <w:p w14:paraId="7544B849" w14:textId="77777777" w:rsidR="00F0743A" w:rsidRDefault="00F0743A">
            <w:pPr>
              <w:overflowPunct/>
              <w:jc w:val="right"/>
              <w:textAlignment w:val="auto"/>
              <w:rPr>
                <w:rFonts w:ascii="Arial" w:hAnsi="Arial" w:cs="Arial"/>
                <w:color w:val="000000"/>
                <w:sz w:val="18"/>
                <w:szCs w:val="18"/>
              </w:rPr>
            </w:pPr>
          </w:p>
        </w:tc>
      </w:tr>
      <w:tr w:rsidR="00F0743A" w14:paraId="66FFB0A8" w14:textId="77777777" w:rsidTr="00F0743A">
        <w:trPr>
          <w:trHeight w:val="118"/>
          <w:jc w:val="center"/>
        </w:trPr>
        <w:tc>
          <w:tcPr>
            <w:tcW w:w="3523" w:type="dxa"/>
            <w:tcBorders>
              <w:top w:val="nil"/>
              <w:left w:val="nil"/>
              <w:bottom w:val="nil"/>
              <w:right w:val="nil"/>
            </w:tcBorders>
          </w:tcPr>
          <w:p w14:paraId="1610D7DA" w14:textId="77777777" w:rsidR="00F0743A" w:rsidRDefault="00F0743A">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1F35873C" w14:textId="77777777" w:rsidR="00F0743A" w:rsidRDefault="00F0743A">
            <w:pPr>
              <w:overflowPunct/>
              <w:jc w:val="right"/>
              <w:textAlignment w:val="auto"/>
              <w:rPr>
                <w:rFonts w:ascii="Arial" w:hAnsi="Arial" w:cs="Arial"/>
                <w:color w:val="000000"/>
                <w:sz w:val="18"/>
                <w:szCs w:val="18"/>
              </w:rPr>
            </w:pPr>
          </w:p>
        </w:tc>
        <w:tc>
          <w:tcPr>
            <w:tcW w:w="1514" w:type="dxa"/>
            <w:tcBorders>
              <w:top w:val="nil"/>
              <w:left w:val="nil"/>
              <w:bottom w:val="nil"/>
              <w:right w:val="nil"/>
            </w:tcBorders>
          </w:tcPr>
          <w:p w14:paraId="6391D5BF" w14:textId="77777777" w:rsidR="00F0743A" w:rsidRDefault="00F0743A">
            <w:pPr>
              <w:overflowPunct/>
              <w:jc w:val="right"/>
              <w:textAlignment w:val="auto"/>
              <w:rPr>
                <w:rFonts w:ascii="Arial" w:hAnsi="Arial" w:cs="Arial"/>
                <w:color w:val="000000"/>
                <w:sz w:val="18"/>
                <w:szCs w:val="18"/>
              </w:rPr>
            </w:pPr>
          </w:p>
        </w:tc>
        <w:tc>
          <w:tcPr>
            <w:tcW w:w="1738" w:type="dxa"/>
            <w:tcBorders>
              <w:top w:val="nil"/>
              <w:left w:val="nil"/>
              <w:bottom w:val="nil"/>
              <w:right w:val="nil"/>
            </w:tcBorders>
          </w:tcPr>
          <w:p w14:paraId="6CC1EF21" w14:textId="77777777" w:rsidR="00F0743A" w:rsidRDefault="00F0743A">
            <w:pPr>
              <w:overflowPunct/>
              <w:jc w:val="right"/>
              <w:textAlignment w:val="auto"/>
              <w:rPr>
                <w:rFonts w:ascii="Arial" w:hAnsi="Arial" w:cs="Arial"/>
                <w:color w:val="000000"/>
                <w:sz w:val="18"/>
                <w:szCs w:val="18"/>
              </w:rPr>
            </w:pPr>
          </w:p>
        </w:tc>
      </w:tr>
      <w:tr w:rsidR="00F0743A" w14:paraId="0E70BA60" w14:textId="77777777" w:rsidTr="00F0743A">
        <w:trPr>
          <w:trHeight w:val="469"/>
          <w:jc w:val="center"/>
        </w:trPr>
        <w:tc>
          <w:tcPr>
            <w:tcW w:w="3523" w:type="dxa"/>
            <w:tcBorders>
              <w:top w:val="nil"/>
              <w:left w:val="nil"/>
              <w:bottom w:val="nil"/>
              <w:right w:val="nil"/>
            </w:tcBorders>
          </w:tcPr>
          <w:p w14:paraId="7A291DFB"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Expenses</w:t>
            </w:r>
          </w:p>
        </w:tc>
        <w:tc>
          <w:tcPr>
            <w:tcW w:w="1563" w:type="dxa"/>
            <w:tcBorders>
              <w:top w:val="nil"/>
              <w:left w:val="nil"/>
              <w:bottom w:val="nil"/>
              <w:right w:val="nil"/>
            </w:tcBorders>
          </w:tcPr>
          <w:p w14:paraId="1670172E" w14:textId="77777777" w:rsidR="00F0743A" w:rsidRDefault="00F0743A">
            <w:pPr>
              <w:overflowPunct/>
              <w:jc w:val="right"/>
              <w:textAlignment w:val="auto"/>
              <w:rPr>
                <w:rFonts w:ascii="Arial" w:hAnsi="Arial" w:cs="Arial"/>
                <w:b/>
                <w:bCs/>
                <w:color w:val="000000"/>
                <w:sz w:val="18"/>
                <w:szCs w:val="18"/>
              </w:rPr>
            </w:pPr>
            <w:r>
              <w:rPr>
                <w:rFonts w:ascii="Arial" w:hAnsi="Arial" w:cs="Arial"/>
                <w:b/>
                <w:bCs/>
                <w:color w:val="000000"/>
                <w:sz w:val="18"/>
                <w:szCs w:val="18"/>
              </w:rPr>
              <w:t>Oct 2021            Actuals</w:t>
            </w:r>
          </w:p>
        </w:tc>
        <w:tc>
          <w:tcPr>
            <w:tcW w:w="1514" w:type="dxa"/>
            <w:tcBorders>
              <w:top w:val="nil"/>
              <w:left w:val="nil"/>
              <w:bottom w:val="nil"/>
              <w:right w:val="nil"/>
            </w:tcBorders>
          </w:tcPr>
          <w:p w14:paraId="6535EFE3" w14:textId="77777777" w:rsidR="00F0743A" w:rsidRDefault="00F0743A">
            <w:pPr>
              <w:overflowPunct/>
              <w:jc w:val="right"/>
              <w:textAlignment w:val="auto"/>
              <w:rPr>
                <w:rFonts w:ascii="Arial" w:hAnsi="Arial" w:cs="Arial"/>
                <w:b/>
                <w:bCs/>
                <w:color w:val="000000"/>
                <w:sz w:val="18"/>
                <w:szCs w:val="18"/>
              </w:rPr>
            </w:pPr>
            <w:r>
              <w:rPr>
                <w:rFonts w:ascii="Arial" w:hAnsi="Arial" w:cs="Arial"/>
                <w:b/>
                <w:bCs/>
                <w:color w:val="000000"/>
                <w:sz w:val="18"/>
                <w:szCs w:val="18"/>
              </w:rPr>
              <w:t>Oct 2021        Budget</w:t>
            </w:r>
          </w:p>
        </w:tc>
        <w:tc>
          <w:tcPr>
            <w:tcW w:w="1738" w:type="dxa"/>
            <w:tcBorders>
              <w:top w:val="nil"/>
              <w:left w:val="nil"/>
              <w:bottom w:val="nil"/>
              <w:right w:val="nil"/>
            </w:tcBorders>
          </w:tcPr>
          <w:p w14:paraId="6140CFCC" w14:textId="77777777" w:rsidR="00F0743A" w:rsidRDefault="00F0743A">
            <w:pPr>
              <w:overflowPunct/>
              <w:jc w:val="right"/>
              <w:textAlignment w:val="auto"/>
              <w:rPr>
                <w:rFonts w:ascii="Arial" w:hAnsi="Arial" w:cs="Arial"/>
                <w:b/>
                <w:bCs/>
                <w:color w:val="000000"/>
                <w:sz w:val="18"/>
                <w:szCs w:val="18"/>
              </w:rPr>
            </w:pPr>
            <w:r>
              <w:rPr>
                <w:rFonts w:ascii="Arial" w:hAnsi="Arial" w:cs="Arial"/>
                <w:b/>
                <w:bCs/>
                <w:color w:val="000000"/>
                <w:sz w:val="18"/>
                <w:szCs w:val="18"/>
              </w:rPr>
              <w:t>Over / (Under)</w:t>
            </w:r>
          </w:p>
        </w:tc>
      </w:tr>
      <w:tr w:rsidR="00F0743A" w14:paraId="2EB737BA" w14:textId="77777777" w:rsidTr="00F0743A">
        <w:trPr>
          <w:trHeight w:val="234"/>
          <w:jc w:val="center"/>
        </w:trPr>
        <w:tc>
          <w:tcPr>
            <w:tcW w:w="3523" w:type="dxa"/>
            <w:tcBorders>
              <w:top w:val="nil"/>
              <w:left w:val="nil"/>
              <w:bottom w:val="nil"/>
              <w:right w:val="nil"/>
            </w:tcBorders>
          </w:tcPr>
          <w:p w14:paraId="15AAB29E" w14:textId="77777777" w:rsidR="00F0743A" w:rsidRDefault="00F0743A">
            <w:pPr>
              <w:overflowPunct/>
              <w:textAlignment w:val="auto"/>
              <w:rPr>
                <w:rFonts w:ascii="Arial" w:hAnsi="Arial" w:cs="Arial"/>
                <w:color w:val="000000"/>
                <w:sz w:val="18"/>
                <w:szCs w:val="18"/>
              </w:rPr>
            </w:pPr>
            <w:r>
              <w:rPr>
                <w:rFonts w:ascii="Arial" w:hAnsi="Arial" w:cs="Arial"/>
                <w:color w:val="000000"/>
                <w:sz w:val="18"/>
                <w:szCs w:val="18"/>
              </w:rPr>
              <w:t>Total Expenses</w:t>
            </w:r>
          </w:p>
        </w:tc>
        <w:tc>
          <w:tcPr>
            <w:tcW w:w="1563" w:type="dxa"/>
            <w:tcBorders>
              <w:top w:val="nil"/>
              <w:left w:val="nil"/>
              <w:bottom w:val="nil"/>
              <w:right w:val="nil"/>
            </w:tcBorders>
          </w:tcPr>
          <w:p w14:paraId="509324A6"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$436,056.17</w:t>
            </w:r>
          </w:p>
        </w:tc>
        <w:tc>
          <w:tcPr>
            <w:tcW w:w="1514" w:type="dxa"/>
            <w:tcBorders>
              <w:top w:val="nil"/>
              <w:left w:val="nil"/>
              <w:bottom w:val="nil"/>
              <w:right w:val="nil"/>
            </w:tcBorders>
          </w:tcPr>
          <w:p w14:paraId="37F1D88F"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$457,915.71</w:t>
            </w:r>
          </w:p>
        </w:tc>
        <w:tc>
          <w:tcPr>
            <w:tcW w:w="1738" w:type="dxa"/>
            <w:tcBorders>
              <w:top w:val="nil"/>
              <w:left w:val="nil"/>
              <w:bottom w:val="nil"/>
              <w:right w:val="nil"/>
            </w:tcBorders>
          </w:tcPr>
          <w:p w14:paraId="540DC123" w14:textId="77777777" w:rsidR="00F0743A" w:rsidRPr="00F0743A" w:rsidRDefault="00F0743A">
            <w:pPr>
              <w:overflowPunct/>
              <w:jc w:val="right"/>
              <w:textAlignment w:val="auto"/>
              <w:rPr>
                <w:rFonts w:ascii="Arial" w:hAnsi="Arial" w:cs="Arial"/>
                <w:color w:val="FF0000"/>
                <w:sz w:val="18"/>
                <w:szCs w:val="18"/>
              </w:rPr>
            </w:pPr>
            <w:r w:rsidRPr="00F0743A">
              <w:rPr>
                <w:rFonts w:ascii="Arial" w:hAnsi="Arial" w:cs="Arial"/>
                <w:color w:val="FF0000"/>
                <w:sz w:val="18"/>
                <w:szCs w:val="18"/>
              </w:rPr>
              <w:t>($21,859.54)</w:t>
            </w:r>
          </w:p>
        </w:tc>
      </w:tr>
      <w:tr w:rsidR="00F0743A" w14:paraId="5069459F" w14:textId="77777777" w:rsidTr="00F0743A">
        <w:trPr>
          <w:trHeight w:val="118"/>
          <w:jc w:val="center"/>
        </w:trPr>
        <w:tc>
          <w:tcPr>
            <w:tcW w:w="3523" w:type="dxa"/>
            <w:tcBorders>
              <w:top w:val="nil"/>
              <w:left w:val="nil"/>
              <w:bottom w:val="nil"/>
              <w:right w:val="nil"/>
            </w:tcBorders>
          </w:tcPr>
          <w:p w14:paraId="45E1B682" w14:textId="77777777" w:rsidR="00F0743A" w:rsidRDefault="00F0743A">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7F236E31" w14:textId="77777777" w:rsidR="00F0743A" w:rsidRDefault="00F0743A">
            <w:pPr>
              <w:overflowPunct/>
              <w:jc w:val="right"/>
              <w:textAlignment w:val="auto"/>
              <w:rPr>
                <w:rFonts w:ascii="Arial" w:hAnsi="Arial" w:cs="Arial"/>
                <w:color w:val="000000"/>
                <w:sz w:val="18"/>
                <w:szCs w:val="18"/>
              </w:rPr>
            </w:pPr>
          </w:p>
        </w:tc>
        <w:tc>
          <w:tcPr>
            <w:tcW w:w="1514" w:type="dxa"/>
            <w:tcBorders>
              <w:top w:val="nil"/>
              <w:left w:val="nil"/>
              <w:bottom w:val="nil"/>
              <w:right w:val="nil"/>
            </w:tcBorders>
          </w:tcPr>
          <w:p w14:paraId="0D474D42" w14:textId="77777777" w:rsidR="00F0743A" w:rsidRDefault="00F0743A">
            <w:pPr>
              <w:overflowPunct/>
              <w:jc w:val="right"/>
              <w:textAlignment w:val="auto"/>
              <w:rPr>
                <w:rFonts w:ascii="Arial" w:hAnsi="Arial" w:cs="Arial"/>
                <w:color w:val="000000"/>
                <w:sz w:val="18"/>
                <w:szCs w:val="18"/>
              </w:rPr>
            </w:pPr>
          </w:p>
        </w:tc>
        <w:tc>
          <w:tcPr>
            <w:tcW w:w="1738" w:type="dxa"/>
            <w:tcBorders>
              <w:top w:val="nil"/>
              <w:left w:val="nil"/>
              <w:bottom w:val="nil"/>
              <w:right w:val="nil"/>
            </w:tcBorders>
          </w:tcPr>
          <w:p w14:paraId="036B8F68" w14:textId="77777777" w:rsidR="00F0743A" w:rsidRDefault="00F0743A">
            <w:pPr>
              <w:overflowPunct/>
              <w:jc w:val="right"/>
              <w:textAlignment w:val="auto"/>
              <w:rPr>
                <w:rFonts w:ascii="Arial" w:hAnsi="Arial" w:cs="Arial"/>
                <w:color w:val="000000"/>
                <w:sz w:val="18"/>
                <w:szCs w:val="18"/>
              </w:rPr>
            </w:pPr>
          </w:p>
        </w:tc>
      </w:tr>
      <w:tr w:rsidR="00F0743A" w14:paraId="0460B559" w14:textId="77777777" w:rsidTr="00F0743A">
        <w:trPr>
          <w:trHeight w:val="118"/>
          <w:jc w:val="center"/>
        </w:trPr>
        <w:tc>
          <w:tcPr>
            <w:tcW w:w="3523" w:type="dxa"/>
            <w:tcBorders>
              <w:top w:val="nil"/>
              <w:left w:val="nil"/>
              <w:bottom w:val="nil"/>
              <w:right w:val="nil"/>
            </w:tcBorders>
          </w:tcPr>
          <w:p w14:paraId="71A0D17B" w14:textId="77777777" w:rsidR="00F0743A" w:rsidRDefault="00F0743A">
            <w:pPr>
              <w:overflowPunct/>
              <w:jc w:val="right"/>
              <w:textAlignment w:val="auto"/>
              <w:rPr>
                <w:rFonts w:ascii="Arial" w:hAnsi="Arial" w:cs="Arial"/>
                <w:color w:val="000000"/>
                <w:sz w:val="18"/>
                <w:szCs w:val="18"/>
              </w:rPr>
            </w:pPr>
          </w:p>
        </w:tc>
        <w:tc>
          <w:tcPr>
            <w:tcW w:w="1563" w:type="dxa"/>
            <w:tcBorders>
              <w:top w:val="nil"/>
              <w:left w:val="nil"/>
              <w:bottom w:val="nil"/>
              <w:right w:val="nil"/>
            </w:tcBorders>
          </w:tcPr>
          <w:p w14:paraId="41914B07" w14:textId="77777777" w:rsidR="00F0743A" w:rsidRDefault="00F0743A">
            <w:pPr>
              <w:overflowPunct/>
              <w:jc w:val="right"/>
              <w:textAlignment w:val="auto"/>
              <w:rPr>
                <w:rFonts w:ascii="Arial" w:hAnsi="Arial" w:cs="Arial"/>
                <w:color w:val="000000"/>
                <w:sz w:val="18"/>
                <w:szCs w:val="18"/>
              </w:rPr>
            </w:pPr>
          </w:p>
        </w:tc>
        <w:tc>
          <w:tcPr>
            <w:tcW w:w="1514" w:type="dxa"/>
            <w:tcBorders>
              <w:top w:val="nil"/>
              <w:left w:val="nil"/>
              <w:bottom w:val="nil"/>
              <w:right w:val="nil"/>
            </w:tcBorders>
          </w:tcPr>
          <w:p w14:paraId="7DF82262" w14:textId="77777777" w:rsidR="00F0743A" w:rsidRDefault="00F0743A">
            <w:pPr>
              <w:overflowPunct/>
              <w:jc w:val="right"/>
              <w:textAlignment w:val="auto"/>
              <w:rPr>
                <w:rFonts w:ascii="Arial" w:hAnsi="Arial" w:cs="Arial"/>
                <w:color w:val="000000"/>
                <w:sz w:val="18"/>
                <w:szCs w:val="18"/>
              </w:rPr>
            </w:pPr>
          </w:p>
        </w:tc>
        <w:tc>
          <w:tcPr>
            <w:tcW w:w="1738" w:type="dxa"/>
            <w:tcBorders>
              <w:top w:val="nil"/>
              <w:left w:val="nil"/>
              <w:bottom w:val="nil"/>
              <w:right w:val="nil"/>
            </w:tcBorders>
          </w:tcPr>
          <w:p w14:paraId="334BF773" w14:textId="77777777" w:rsidR="00F0743A" w:rsidRDefault="00F0743A">
            <w:pPr>
              <w:overflowPunct/>
              <w:jc w:val="right"/>
              <w:textAlignment w:val="auto"/>
              <w:rPr>
                <w:rFonts w:ascii="Arial" w:hAnsi="Arial" w:cs="Arial"/>
                <w:b/>
                <w:bCs/>
                <w:color w:val="000000"/>
                <w:sz w:val="18"/>
                <w:szCs w:val="18"/>
              </w:rPr>
            </w:pPr>
          </w:p>
        </w:tc>
      </w:tr>
      <w:tr w:rsidR="00F0743A" w14:paraId="7C2DFD55" w14:textId="77777777" w:rsidTr="00F0743A">
        <w:trPr>
          <w:trHeight w:val="514"/>
          <w:jc w:val="center"/>
        </w:trPr>
        <w:tc>
          <w:tcPr>
            <w:tcW w:w="3523" w:type="dxa"/>
            <w:tcBorders>
              <w:top w:val="nil"/>
              <w:left w:val="nil"/>
              <w:bottom w:val="nil"/>
              <w:right w:val="nil"/>
            </w:tcBorders>
          </w:tcPr>
          <w:p w14:paraId="0D19BE26"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 and Interest</w:t>
            </w:r>
          </w:p>
        </w:tc>
        <w:tc>
          <w:tcPr>
            <w:tcW w:w="1563" w:type="dxa"/>
            <w:tcBorders>
              <w:top w:val="nil"/>
              <w:left w:val="nil"/>
              <w:bottom w:val="nil"/>
              <w:right w:val="nil"/>
            </w:tcBorders>
          </w:tcPr>
          <w:p w14:paraId="2FA06EBA"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$160,031.19 </w:t>
            </w:r>
          </w:p>
        </w:tc>
        <w:tc>
          <w:tcPr>
            <w:tcW w:w="1514" w:type="dxa"/>
            <w:tcBorders>
              <w:top w:val="nil"/>
              <w:left w:val="nil"/>
              <w:bottom w:val="nil"/>
              <w:right w:val="nil"/>
            </w:tcBorders>
          </w:tcPr>
          <w:p w14:paraId="38C4B4E1"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$111,621.11 </w:t>
            </w:r>
          </w:p>
        </w:tc>
        <w:tc>
          <w:tcPr>
            <w:tcW w:w="1738" w:type="dxa"/>
            <w:tcBorders>
              <w:top w:val="nil"/>
              <w:left w:val="nil"/>
              <w:bottom w:val="nil"/>
              <w:right w:val="nil"/>
            </w:tcBorders>
          </w:tcPr>
          <w:p w14:paraId="6D5BF760"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$48,410.08 </w:t>
            </w:r>
          </w:p>
        </w:tc>
      </w:tr>
      <w:tr w:rsidR="00F0743A" w14:paraId="31C00617" w14:textId="77777777" w:rsidTr="00F0743A">
        <w:trPr>
          <w:trHeight w:val="528"/>
          <w:jc w:val="center"/>
        </w:trPr>
        <w:tc>
          <w:tcPr>
            <w:tcW w:w="3523" w:type="dxa"/>
            <w:tcBorders>
              <w:top w:val="nil"/>
              <w:left w:val="nil"/>
              <w:bottom w:val="nil"/>
              <w:right w:val="nil"/>
            </w:tcBorders>
          </w:tcPr>
          <w:p w14:paraId="0B5C8F9B" w14:textId="77777777" w:rsidR="00F0743A" w:rsidRDefault="00F0743A">
            <w:pPr>
              <w:overflowPunct/>
              <w:textAlignment w:val="auto"/>
              <w:rPr>
                <w:rFonts w:ascii="Arial" w:hAnsi="Arial" w:cs="Arial"/>
                <w:color w:val="000000"/>
                <w:sz w:val="18"/>
                <w:szCs w:val="18"/>
              </w:rPr>
            </w:pPr>
            <w:r>
              <w:rPr>
                <w:rFonts w:ascii="Arial" w:hAnsi="Arial" w:cs="Arial"/>
                <w:color w:val="000000"/>
                <w:sz w:val="18"/>
                <w:szCs w:val="18"/>
              </w:rPr>
              <w:t>Less: Interest Expense</w:t>
            </w:r>
          </w:p>
        </w:tc>
        <w:tc>
          <w:tcPr>
            <w:tcW w:w="1563" w:type="dxa"/>
            <w:tcBorders>
              <w:top w:val="nil"/>
              <w:left w:val="nil"/>
              <w:bottom w:val="nil"/>
              <w:right w:val="nil"/>
            </w:tcBorders>
          </w:tcPr>
          <w:p w14:paraId="78FDEC2C" w14:textId="77777777" w:rsidR="00F0743A" w:rsidRDefault="00F0743A">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514" w:type="dxa"/>
            <w:tcBorders>
              <w:top w:val="nil"/>
              <w:left w:val="nil"/>
              <w:bottom w:val="nil"/>
              <w:right w:val="nil"/>
            </w:tcBorders>
          </w:tcPr>
          <w:p w14:paraId="405A3D09" w14:textId="77777777" w:rsidR="00F0743A" w:rsidRDefault="00F0743A">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38" w:type="dxa"/>
            <w:tcBorders>
              <w:top w:val="nil"/>
              <w:left w:val="nil"/>
              <w:bottom w:val="nil"/>
              <w:right w:val="nil"/>
            </w:tcBorders>
          </w:tcPr>
          <w:p w14:paraId="60E44F38" w14:textId="77777777" w:rsidR="00F0743A" w:rsidRDefault="00F0743A">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F0743A" w14:paraId="2591AC6A" w14:textId="77777777" w:rsidTr="00F0743A">
        <w:trPr>
          <w:trHeight w:val="410"/>
          <w:jc w:val="center"/>
        </w:trPr>
        <w:tc>
          <w:tcPr>
            <w:tcW w:w="3523" w:type="dxa"/>
            <w:tcBorders>
              <w:top w:val="nil"/>
              <w:left w:val="nil"/>
              <w:bottom w:val="nil"/>
              <w:right w:val="nil"/>
            </w:tcBorders>
          </w:tcPr>
          <w:p w14:paraId="2EB665AA"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Income (Loss) Before Depreciation</w:t>
            </w:r>
          </w:p>
        </w:tc>
        <w:tc>
          <w:tcPr>
            <w:tcW w:w="1563" w:type="dxa"/>
            <w:tcBorders>
              <w:top w:val="nil"/>
              <w:left w:val="nil"/>
              <w:bottom w:val="nil"/>
              <w:right w:val="nil"/>
            </w:tcBorders>
          </w:tcPr>
          <w:p w14:paraId="26670546"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$160,031.19 </w:t>
            </w:r>
          </w:p>
        </w:tc>
        <w:tc>
          <w:tcPr>
            <w:tcW w:w="1514" w:type="dxa"/>
            <w:tcBorders>
              <w:top w:val="nil"/>
              <w:left w:val="nil"/>
              <w:bottom w:val="nil"/>
              <w:right w:val="nil"/>
            </w:tcBorders>
          </w:tcPr>
          <w:p w14:paraId="59421217"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$111,621.11 </w:t>
            </w:r>
          </w:p>
        </w:tc>
        <w:tc>
          <w:tcPr>
            <w:tcW w:w="1738" w:type="dxa"/>
            <w:tcBorders>
              <w:top w:val="nil"/>
              <w:left w:val="nil"/>
              <w:bottom w:val="nil"/>
              <w:right w:val="nil"/>
            </w:tcBorders>
          </w:tcPr>
          <w:p w14:paraId="56BCD705"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$48,410.08 </w:t>
            </w:r>
          </w:p>
        </w:tc>
      </w:tr>
      <w:tr w:rsidR="00F0743A" w14:paraId="7C2AD4D3" w14:textId="77777777" w:rsidTr="00F0743A">
        <w:trPr>
          <w:trHeight w:val="234"/>
          <w:jc w:val="center"/>
        </w:trPr>
        <w:tc>
          <w:tcPr>
            <w:tcW w:w="3523" w:type="dxa"/>
            <w:tcBorders>
              <w:top w:val="nil"/>
              <w:left w:val="nil"/>
              <w:bottom w:val="nil"/>
              <w:right w:val="nil"/>
            </w:tcBorders>
          </w:tcPr>
          <w:p w14:paraId="609030ED" w14:textId="77777777" w:rsidR="00F0743A" w:rsidRDefault="00F0743A">
            <w:pPr>
              <w:overflowPunct/>
              <w:jc w:val="right"/>
              <w:textAlignment w:val="auto"/>
              <w:rPr>
                <w:rFonts w:ascii="Arial" w:hAnsi="Arial" w:cs="Arial"/>
                <w:b/>
                <w:bCs/>
                <w:color w:val="000000"/>
                <w:sz w:val="18"/>
                <w:szCs w:val="18"/>
              </w:rPr>
            </w:pPr>
          </w:p>
        </w:tc>
        <w:tc>
          <w:tcPr>
            <w:tcW w:w="1563" w:type="dxa"/>
            <w:tcBorders>
              <w:top w:val="nil"/>
              <w:left w:val="nil"/>
              <w:bottom w:val="nil"/>
              <w:right w:val="nil"/>
            </w:tcBorders>
          </w:tcPr>
          <w:p w14:paraId="16B1ECCF" w14:textId="77777777" w:rsidR="00F0743A" w:rsidRDefault="00F0743A">
            <w:pPr>
              <w:overflowPunct/>
              <w:jc w:val="right"/>
              <w:textAlignment w:val="auto"/>
              <w:rPr>
                <w:rFonts w:ascii="Arial" w:hAnsi="Arial" w:cs="Arial"/>
                <w:b/>
                <w:bCs/>
                <w:color w:val="000000"/>
                <w:sz w:val="18"/>
                <w:szCs w:val="18"/>
                <w:u w:val="double"/>
              </w:rPr>
            </w:pPr>
          </w:p>
        </w:tc>
        <w:tc>
          <w:tcPr>
            <w:tcW w:w="1514" w:type="dxa"/>
            <w:tcBorders>
              <w:top w:val="nil"/>
              <w:left w:val="nil"/>
              <w:bottom w:val="nil"/>
              <w:right w:val="nil"/>
            </w:tcBorders>
          </w:tcPr>
          <w:p w14:paraId="42D68C94" w14:textId="77777777" w:rsidR="00F0743A" w:rsidRDefault="00F0743A">
            <w:pPr>
              <w:overflowPunct/>
              <w:jc w:val="right"/>
              <w:textAlignment w:val="auto"/>
              <w:rPr>
                <w:rFonts w:ascii="Arial" w:hAnsi="Arial" w:cs="Arial"/>
                <w:b/>
                <w:bCs/>
                <w:color w:val="000000"/>
                <w:sz w:val="18"/>
                <w:szCs w:val="18"/>
                <w:u w:val="double"/>
              </w:rPr>
            </w:pPr>
          </w:p>
        </w:tc>
        <w:tc>
          <w:tcPr>
            <w:tcW w:w="1738" w:type="dxa"/>
            <w:tcBorders>
              <w:top w:val="nil"/>
              <w:left w:val="nil"/>
              <w:bottom w:val="nil"/>
              <w:right w:val="nil"/>
            </w:tcBorders>
          </w:tcPr>
          <w:p w14:paraId="3BDBD944" w14:textId="77777777" w:rsidR="00F0743A" w:rsidRDefault="00F0743A">
            <w:pPr>
              <w:overflowPunct/>
              <w:jc w:val="right"/>
              <w:textAlignment w:val="auto"/>
              <w:rPr>
                <w:rFonts w:ascii="Arial" w:hAnsi="Arial" w:cs="Arial"/>
                <w:b/>
                <w:bCs/>
                <w:color w:val="000000"/>
                <w:sz w:val="18"/>
                <w:szCs w:val="18"/>
                <w:u w:val="double"/>
              </w:rPr>
            </w:pPr>
          </w:p>
        </w:tc>
      </w:tr>
      <w:tr w:rsidR="00F0743A" w14:paraId="1ADDED46" w14:textId="77777777" w:rsidTr="00F0743A">
        <w:trPr>
          <w:trHeight w:val="234"/>
          <w:jc w:val="center"/>
        </w:trPr>
        <w:tc>
          <w:tcPr>
            <w:tcW w:w="3523" w:type="dxa"/>
            <w:tcBorders>
              <w:top w:val="nil"/>
              <w:left w:val="nil"/>
              <w:bottom w:val="nil"/>
              <w:right w:val="nil"/>
            </w:tcBorders>
          </w:tcPr>
          <w:p w14:paraId="12339BAA"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ACRGP1</w:t>
            </w:r>
          </w:p>
        </w:tc>
        <w:tc>
          <w:tcPr>
            <w:tcW w:w="1563" w:type="dxa"/>
            <w:tcBorders>
              <w:top w:val="nil"/>
              <w:left w:val="nil"/>
              <w:bottom w:val="nil"/>
              <w:right w:val="nil"/>
            </w:tcBorders>
          </w:tcPr>
          <w:p w14:paraId="60E789B8"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514" w:type="dxa"/>
            <w:tcBorders>
              <w:top w:val="nil"/>
              <w:left w:val="nil"/>
              <w:bottom w:val="nil"/>
              <w:right w:val="nil"/>
            </w:tcBorders>
          </w:tcPr>
          <w:p w14:paraId="2D9B4431"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$0.00</w:t>
            </w:r>
          </w:p>
        </w:tc>
        <w:tc>
          <w:tcPr>
            <w:tcW w:w="1738" w:type="dxa"/>
            <w:tcBorders>
              <w:top w:val="nil"/>
              <w:left w:val="nil"/>
              <w:bottom w:val="nil"/>
              <w:right w:val="nil"/>
            </w:tcBorders>
          </w:tcPr>
          <w:p w14:paraId="3893D84E" w14:textId="77777777" w:rsidR="00F0743A" w:rsidRDefault="00F0743A">
            <w:pPr>
              <w:overflowPunct/>
              <w:jc w:val="right"/>
              <w:textAlignment w:val="auto"/>
              <w:rPr>
                <w:rFonts w:ascii="Arial" w:hAnsi="Arial" w:cs="Arial"/>
                <w:color w:val="000000"/>
                <w:sz w:val="18"/>
                <w:szCs w:val="18"/>
              </w:rPr>
            </w:pPr>
            <w:r>
              <w:rPr>
                <w:rFonts w:ascii="Arial" w:hAnsi="Arial" w:cs="Arial"/>
                <w:color w:val="000000"/>
                <w:sz w:val="18"/>
                <w:szCs w:val="18"/>
              </w:rPr>
              <w:t xml:space="preserve">$0.00 </w:t>
            </w:r>
          </w:p>
        </w:tc>
      </w:tr>
      <w:tr w:rsidR="00F0743A" w14:paraId="46A019C5" w14:textId="77777777" w:rsidTr="00F0743A">
        <w:trPr>
          <w:trHeight w:val="337"/>
          <w:jc w:val="center"/>
        </w:trPr>
        <w:tc>
          <w:tcPr>
            <w:tcW w:w="3523" w:type="dxa"/>
            <w:tcBorders>
              <w:top w:val="nil"/>
              <w:left w:val="nil"/>
              <w:bottom w:val="nil"/>
              <w:right w:val="nil"/>
            </w:tcBorders>
          </w:tcPr>
          <w:p w14:paraId="4EE44E1A"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CARES Act Revenue</w:t>
            </w:r>
          </w:p>
        </w:tc>
        <w:tc>
          <w:tcPr>
            <w:tcW w:w="1563" w:type="dxa"/>
            <w:tcBorders>
              <w:top w:val="nil"/>
              <w:left w:val="nil"/>
              <w:bottom w:val="nil"/>
              <w:right w:val="nil"/>
            </w:tcBorders>
          </w:tcPr>
          <w:p w14:paraId="279513B6" w14:textId="77777777" w:rsidR="00F0743A" w:rsidRDefault="00F0743A">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514" w:type="dxa"/>
            <w:tcBorders>
              <w:top w:val="nil"/>
              <w:left w:val="nil"/>
              <w:bottom w:val="nil"/>
              <w:right w:val="nil"/>
            </w:tcBorders>
          </w:tcPr>
          <w:p w14:paraId="1D2205E9" w14:textId="77777777" w:rsidR="00F0743A" w:rsidRDefault="00F0743A">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$0.00</w:t>
            </w:r>
          </w:p>
        </w:tc>
        <w:tc>
          <w:tcPr>
            <w:tcW w:w="1738" w:type="dxa"/>
            <w:tcBorders>
              <w:top w:val="nil"/>
              <w:left w:val="nil"/>
              <w:bottom w:val="nil"/>
              <w:right w:val="nil"/>
            </w:tcBorders>
          </w:tcPr>
          <w:p w14:paraId="3D49787D" w14:textId="77777777" w:rsidR="00F0743A" w:rsidRDefault="00F0743A">
            <w:pPr>
              <w:overflowPunct/>
              <w:jc w:val="right"/>
              <w:textAlignment w:val="auto"/>
              <w:rPr>
                <w:rFonts w:ascii="Arial" w:hAnsi="Arial" w:cs="Arial"/>
                <w:color w:val="000000"/>
                <w:sz w:val="18"/>
                <w:szCs w:val="18"/>
                <w:u w:val="single"/>
              </w:rPr>
            </w:pPr>
            <w:r>
              <w:rPr>
                <w:rFonts w:ascii="Arial" w:hAnsi="Arial" w:cs="Arial"/>
                <w:color w:val="000000"/>
                <w:sz w:val="18"/>
                <w:szCs w:val="18"/>
                <w:u w:val="single"/>
              </w:rPr>
              <w:t xml:space="preserve">$0.00 </w:t>
            </w:r>
          </w:p>
        </w:tc>
      </w:tr>
      <w:tr w:rsidR="00F0743A" w14:paraId="5A84E594" w14:textId="77777777" w:rsidTr="00F0743A">
        <w:trPr>
          <w:trHeight w:val="337"/>
          <w:jc w:val="center"/>
        </w:trPr>
        <w:tc>
          <w:tcPr>
            <w:tcW w:w="3523" w:type="dxa"/>
            <w:tcBorders>
              <w:top w:val="nil"/>
              <w:left w:val="nil"/>
              <w:bottom w:val="nil"/>
              <w:right w:val="nil"/>
            </w:tcBorders>
          </w:tcPr>
          <w:p w14:paraId="0709638D" w14:textId="77777777" w:rsidR="00F0743A" w:rsidRDefault="00F0743A">
            <w:pPr>
              <w:overflowPunct/>
              <w:jc w:val="right"/>
              <w:textAlignment w:val="auto"/>
              <w:rPr>
                <w:rFonts w:ascii="Arial" w:hAnsi="Arial" w:cs="Arial"/>
                <w:b/>
                <w:bCs/>
                <w:color w:val="000000"/>
                <w:sz w:val="18"/>
                <w:szCs w:val="18"/>
              </w:rPr>
            </w:pPr>
          </w:p>
        </w:tc>
        <w:tc>
          <w:tcPr>
            <w:tcW w:w="1563" w:type="dxa"/>
            <w:tcBorders>
              <w:top w:val="nil"/>
              <w:left w:val="nil"/>
              <w:bottom w:val="nil"/>
              <w:right w:val="nil"/>
            </w:tcBorders>
          </w:tcPr>
          <w:p w14:paraId="0E3CC88E" w14:textId="77777777" w:rsidR="00F0743A" w:rsidRDefault="00F0743A">
            <w:pPr>
              <w:overflowPunct/>
              <w:jc w:val="right"/>
              <w:textAlignment w:val="auto"/>
              <w:rPr>
                <w:rFonts w:ascii="Arial" w:hAnsi="Arial" w:cs="Arial"/>
                <w:color w:val="000000"/>
                <w:sz w:val="18"/>
                <w:szCs w:val="18"/>
                <w:u w:val="single"/>
              </w:rPr>
            </w:pPr>
          </w:p>
        </w:tc>
        <w:tc>
          <w:tcPr>
            <w:tcW w:w="1514" w:type="dxa"/>
            <w:tcBorders>
              <w:top w:val="nil"/>
              <w:left w:val="nil"/>
              <w:bottom w:val="nil"/>
              <w:right w:val="nil"/>
            </w:tcBorders>
          </w:tcPr>
          <w:p w14:paraId="4CE6A921" w14:textId="77777777" w:rsidR="00F0743A" w:rsidRDefault="00F0743A">
            <w:pPr>
              <w:overflowPunct/>
              <w:jc w:val="right"/>
              <w:textAlignment w:val="auto"/>
              <w:rPr>
                <w:rFonts w:ascii="Arial" w:hAnsi="Arial" w:cs="Arial"/>
                <w:color w:val="000000"/>
                <w:sz w:val="18"/>
                <w:szCs w:val="18"/>
                <w:u w:val="single"/>
              </w:rPr>
            </w:pPr>
          </w:p>
        </w:tc>
        <w:tc>
          <w:tcPr>
            <w:tcW w:w="1738" w:type="dxa"/>
            <w:tcBorders>
              <w:top w:val="nil"/>
              <w:left w:val="nil"/>
              <w:bottom w:val="nil"/>
              <w:right w:val="nil"/>
            </w:tcBorders>
          </w:tcPr>
          <w:p w14:paraId="47F34402" w14:textId="77777777" w:rsidR="00F0743A" w:rsidRDefault="00F0743A">
            <w:pPr>
              <w:overflowPunct/>
              <w:jc w:val="right"/>
              <w:textAlignment w:val="auto"/>
              <w:rPr>
                <w:rFonts w:ascii="Arial" w:hAnsi="Arial" w:cs="Arial"/>
                <w:color w:val="000000"/>
                <w:sz w:val="18"/>
                <w:szCs w:val="18"/>
                <w:u w:val="single"/>
              </w:rPr>
            </w:pPr>
          </w:p>
        </w:tc>
      </w:tr>
      <w:tr w:rsidR="00F0743A" w14:paraId="2D23347E" w14:textId="77777777" w:rsidTr="00F0743A">
        <w:trPr>
          <w:trHeight w:val="367"/>
          <w:jc w:val="center"/>
        </w:trPr>
        <w:tc>
          <w:tcPr>
            <w:tcW w:w="3523" w:type="dxa"/>
            <w:tcBorders>
              <w:top w:val="nil"/>
              <w:left w:val="nil"/>
              <w:bottom w:val="nil"/>
              <w:right w:val="nil"/>
            </w:tcBorders>
          </w:tcPr>
          <w:p w14:paraId="37684B56" w14:textId="77777777" w:rsidR="00F0743A" w:rsidRDefault="00F0743A">
            <w:pPr>
              <w:overflowPunct/>
              <w:textAlignment w:val="auto"/>
              <w:rPr>
                <w:rFonts w:ascii="Arial" w:hAnsi="Arial" w:cs="Arial"/>
                <w:b/>
                <w:bCs/>
                <w:color w:val="000000"/>
                <w:sz w:val="18"/>
                <w:szCs w:val="18"/>
              </w:rPr>
            </w:pPr>
            <w:r>
              <w:rPr>
                <w:rFonts w:ascii="Arial" w:hAnsi="Arial" w:cs="Arial"/>
                <w:b/>
                <w:bCs/>
                <w:color w:val="000000"/>
                <w:sz w:val="18"/>
                <w:szCs w:val="18"/>
              </w:rPr>
              <w:t>Income (Loss) After CARES Revenue</w:t>
            </w:r>
          </w:p>
        </w:tc>
        <w:tc>
          <w:tcPr>
            <w:tcW w:w="1563" w:type="dxa"/>
            <w:tcBorders>
              <w:top w:val="nil"/>
              <w:left w:val="nil"/>
              <w:bottom w:val="nil"/>
              <w:right w:val="nil"/>
            </w:tcBorders>
          </w:tcPr>
          <w:p w14:paraId="371F03A6"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$160,031.19 </w:t>
            </w:r>
          </w:p>
        </w:tc>
        <w:tc>
          <w:tcPr>
            <w:tcW w:w="1514" w:type="dxa"/>
            <w:tcBorders>
              <w:top w:val="nil"/>
              <w:left w:val="nil"/>
              <w:bottom w:val="nil"/>
              <w:right w:val="nil"/>
            </w:tcBorders>
          </w:tcPr>
          <w:p w14:paraId="3BDBD63D"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$111,621.11 </w:t>
            </w:r>
          </w:p>
        </w:tc>
        <w:tc>
          <w:tcPr>
            <w:tcW w:w="1738" w:type="dxa"/>
            <w:tcBorders>
              <w:top w:val="nil"/>
              <w:left w:val="nil"/>
              <w:bottom w:val="nil"/>
              <w:right w:val="nil"/>
            </w:tcBorders>
          </w:tcPr>
          <w:p w14:paraId="7BB6C151" w14:textId="77777777" w:rsidR="00F0743A" w:rsidRDefault="00F0743A">
            <w:pPr>
              <w:overflowPunct/>
              <w:jc w:val="right"/>
              <w:textAlignment w:val="auto"/>
              <w:rPr>
                <w:rFonts w:ascii="Arial" w:hAnsi="Arial" w:cs="Arial"/>
                <w:b/>
                <w:bCs/>
                <w:color w:val="000000"/>
                <w:sz w:val="18"/>
                <w:szCs w:val="18"/>
                <w:u w:val="double"/>
              </w:rPr>
            </w:pPr>
            <w:r>
              <w:rPr>
                <w:rFonts w:ascii="Arial" w:hAnsi="Arial" w:cs="Arial"/>
                <w:b/>
                <w:bCs/>
                <w:color w:val="000000"/>
                <w:sz w:val="18"/>
                <w:szCs w:val="18"/>
                <w:u w:val="double"/>
              </w:rPr>
              <w:t xml:space="preserve">$48,410.08 </w:t>
            </w:r>
          </w:p>
        </w:tc>
      </w:tr>
      <w:tr w:rsidR="00F0743A" w14:paraId="0ECD86BC" w14:textId="77777777" w:rsidTr="00F0743A">
        <w:trPr>
          <w:trHeight w:val="234"/>
          <w:jc w:val="center"/>
        </w:trPr>
        <w:tc>
          <w:tcPr>
            <w:tcW w:w="3523" w:type="dxa"/>
            <w:tcBorders>
              <w:top w:val="nil"/>
              <w:left w:val="nil"/>
              <w:bottom w:val="nil"/>
              <w:right w:val="nil"/>
            </w:tcBorders>
          </w:tcPr>
          <w:p w14:paraId="3AA18730" w14:textId="77777777" w:rsidR="00F0743A" w:rsidRDefault="00F0743A">
            <w:pPr>
              <w:overflowPunct/>
              <w:jc w:val="right"/>
              <w:textAlignment w:val="auto"/>
              <w:rPr>
                <w:rFonts w:ascii="Arial" w:hAnsi="Arial" w:cs="Arial"/>
                <w:b/>
                <w:bCs/>
                <w:color w:val="000000"/>
                <w:sz w:val="18"/>
                <w:szCs w:val="18"/>
              </w:rPr>
            </w:pPr>
          </w:p>
        </w:tc>
        <w:tc>
          <w:tcPr>
            <w:tcW w:w="1563" w:type="dxa"/>
            <w:tcBorders>
              <w:top w:val="nil"/>
              <w:left w:val="nil"/>
              <w:bottom w:val="nil"/>
              <w:right w:val="nil"/>
            </w:tcBorders>
          </w:tcPr>
          <w:p w14:paraId="61CC05DE" w14:textId="77777777" w:rsidR="00F0743A" w:rsidRDefault="00F0743A">
            <w:pPr>
              <w:overflowPunct/>
              <w:jc w:val="right"/>
              <w:textAlignment w:val="auto"/>
              <w:rPr>
                <w:rFonts w:ascii="Arial" w:hAnsi="Arial" w:cs="Arial"/>
                <w:b/>
                <w:bCs/>
                <w:color w:val="000000"/>
                <w:sz w:val="18"/>
                <w:szCs w:val="18"/>
              </w:rPr>
            </w:pPr>
          </w:p>
        </w:tc>
        <w:tc>
          <w:tcPr>
            <w:tcW w:w="1514" w:type="dxa"/>
            <w:tcBorders>
              <w:top w:val="nil"/>
              <w:left w:val="nil"/>
              <w:bottom w:val="nil"/>
              <w:right w:val="nil"/>
            </w:tcBorders>
          </w:tcPr>
          <w:p w14:paraId="6B09EFC9" w14:textId="77777777" w:rsidR="00F0743A" w:rsidRDefault="00F0743A">
            <w:pPr>
              <w:overflowPunct/>
              <w:jc w:val="right"/>
              <w:textAlignment w:val="auto"/>
              <w:rPr>
                <w:rFonts w:ascii="Arial" w:hAnsi="Arial" w:cs="Arial"/>
                <w:b/>
                <w:bCs/>
                <w:color w:val="000000"/>
                <w:sz w:val="18"/>
                <w:szCs w:val="18"/>
              </w:rPr>
            </w:pPr>
          </w:p>
        </w:tc>
        <w:tc>
          <w:tcPr>
            <w:tcW w:w="1738" w:type="dxa"/>
            <w:tcBorders>
              <w:top w:val="nil"/>
              <w:left w:val="nil"/>
              <w:bottom w:val="nil"/>
              <w:right w:val="nil"/>
            </w:tcBorders>
          </w:tcPr>
          <w:p w14:paraId="7740DF90" w14:textId="77777777" w:rsidR="00F0743A" w:rsidRDefault="00F0743A">
            <w:pPr>
              <w:overflowPunct/>
              <w:jc w:val="right"/>
              <w:textAlignment w:val="auto"/>
              <w:rPr>
                <w:rFonts w:ascii="Arial" w:hAnsi="Arial" w:cs="Arial"/>
                <w:b/>
                <w:bCs/>
                <w:color w:val="000000"/>
                <w:sz w:val="18"/>
                <w:szCs w:val="18"/>
              </w:rPr>
            </w:pPr>
          </w:p>
        </w:tc>
      </w:tr>
    </w:tbl>
    <w:p w14:paraId="1F851AE4" w14:textId="17E7CBD9" w:rsidR="000710D5" w:rsidRPr="000710D5" w:rsidRDefault="000710D5" w:rsidP="00ED0B38">
      <w:pPr>
        <w:jc w:val="both"/>
        <w:rPr>
          <w:rFonts w:ascii="Arial" w:hAnsi="Arial" w:cs="Arial"/>
          <w:b/>
          <w:i/>
          <w:iCs/>
          <w:sz w:val="22"/>
          <w:szCs w:val="22"/>
        </w:rPr>
      </w:pPr>
      <w:r w:rsidRPr="000710D5">
        <w:rPr>
          <w:rFonts w:ascii="Arial" w:hAnsi="Arial" w:cs="Arial"/>
          <w:b/>
          <w:i/>
          <w:iCs/>
          <w:sz w:val="22"/>
          <w:szCs w:val="22"/>
        </w:rPr>
        <w:lastRenderedPageBreak/>
        <w:t xml:space="preserve">Mr. Dedenbach moved to accept the Finance Report.  </w:t>
      </w:r>
      <w:r w:rsidR="00D873FD">
        <w:rPr>
          <w:rFonts w:ascii="Arial" w:hAnsi="Arial" w:cs="Arial"/>
          <w:b/>
          <w:i/>
          <w:iCs/>
          <w:sz w:val="22"/>
          <w:szCs w:val="22"/>
        </w:rPr>
        <w:t>Mr. Carter</w:t>
      </w:r>
      <w:r w:rsidRPr="000710D5">
        <w:rPr>
          <w:rFonts w:ascii="Arial" w:hAnsi="Arial" w:cs="Arial"/>
          <w:b/>
          <w:i/>
          <w:iCs/>
          <w:sz w:val="22"/>
          <w:szCs w:val="22"/>
        </w:rPr>
        <w:t xml:space="preserve"> seconded the motion.  Motion passed.</w:t>
      </w:r>
    </w:p>
    <w:p w14:paraId="59E91074" w14:textId="0A464657" w:rsidR="000710D5" w:rsidRDefault="000710D5" w:rsidP="00ED0B38">
      <w:pPr>
        <w:jc w:val="both"/>
        <w:rPr>
          <w:rFonts w:ascii="Arial" w:hAnsi="Arial" w:cs="Arial"/>
          <w:b/>
          <w:sz w:val="22"/>
          <w:szCs w:val="22"/>
          <w:u w:val="single"/>
        </w:rPr>
      </w:pPr>
    </w:p>
    <w:p w14:paraId="45052264" w14:textId="47C1C09C" w:rsidR="00D873FD" w:rsidRDefault="00D873FD" w:rsidP="00ED0B38">
      <w:pPr>
        <w:jc w:val="both"/>
        <w:rPr>
          <w:rFonts w:ascii="Arial" w:hAnsi="Arial" w:cs="Arial"/>
          <w:b/>
          <w:sz w:val="22"/>
          <w:szCs w:val="22"/>
          <w:u w:val="single"/>
        </w:rPr>
      </w:pPr>
      <w:r>
        <w:rPr>
          <w:rFonts w:ascii="Arial" w:hAnsi="Arial" w:cs="Arial"/>
          <w:b/>
          <w:sz w:val="22"/>
          <w:szCs w:val="22"/>
          <w:u w:val="single"/>
        </w:rPr>
        <w:t>Renewal BBVA USA Letter of Credit – Resolution 22-004</w:t>
      </w:r>
      <w:r w:rsidR="00C032C7">
        <w:rPr>
          <w:rFonts w:ascii="Arial" w:hAnsi="Arial" w:cs="Arial"/>
          <w:b/>
          <w:sz w:val="22"/>
          <w:szCs w:val="22"/>
          <w:u w:val="single"/>
        </w:rPr>
        <w:t xml:space="preserve"> </w:t>
      </w:r>
    </w:p>
    <w:p w14:paraId="71823767" w14:textId="6E3975BC" w:rsidR="002843FA" w:rsidRPr="007E6C88" w:rsidRDefault="007E6C88" w:rsidP="002843FA">
      <w:pPr>
        <w:jc w:val="both"/>
        <w:rPr>
          <w:rFonts w:ascii="Arial" w:hAnsi="Arial" w:cs="Arial"/>
          <w:bCs/>
          <w:sz w:val="22"/>
          <w:szCs w:val="22"/>
        </w:rPr>
      </w:pPr>
      <w:r w:rsidRPr="007E6C88">
        <w:rPr>
          <w:rFonts w:ascii="Arial" w:hAnsi="Arial" w:cs="Arial"/>
          <w:bCs/>
          <w:sz w:val="22"/>
          <w:szCs w:val="22"/>
        </w:rPr>
        <w:t xml:space="preserve">Mr. Penksa reported that the letter of credit is maintained </w:t>
      </w:r>
      <w:r w:rsidR="004B12F1">
        <w:rPr>
          <w:rFonts w:ascii="Arial" w:hAnsi="Arial" w:cs="Arial"/>
          <w:bCs/>
          <w:sz w:val="22"/>
          <w:szCs w:val="22"/>
        </w:rPr>
        <w:t xml:space="preserve">in </w:t>
      </w:r>
      <w:r w:rsidRPr="007E6C88">
        <w:rPr>
          <w:rFonts w:ascii="Arial" w:hAnsi="Arial" w:cs="Arial"/>
          <w:bCs/>
          <w:sz w:val="22"/>
          <w:szCs w:val="22"/>
        </w:rPr>
        <w:t>case of an unusual event.</w:t>
      </w:r>
    </w:p>
    <w:p w14:paraId="6C88E89F" w14:textId="77777777" w:rsidR="00F0743A" w:rsidRDefault="00F0743A" w:rsidP="002843FA">
      <w:pPr>
        <w:jc w:val="both"/>
        <w:rPr>
          <w:rFonts w:ascii="Arial" w:hAnsi="Arial" w:cs="Arial"/>
          <w:b/>
          <w:i/>
          <w:iCs/>
          <w:sz w:val="22"/>
          <w:szCs w:val="22"/>
        </w:rPr>
      </w:pPr>
    </w:p>
    <w:p w14:paraId="73E719FF" w14:textId="70F47066" w:rsidR="002843FA" w:rsidRPr="0064673C" w:rsidRDefault="002843FA" w:rsidP="002843FA">
      <w:pPr>
        <w:jc w:val="both"/>
        <w:rPr>
          <w:rFonts w:ascii="Arial" w:hAnsi="Arial" w:cs="Arial"/>
          <w:b/>
          <w:i/>
          <w:iCs/>
          <w:sz w:val="22"/>
          <w:szCs w:val="22"/>
        </w:rPr>
      </w:pPr>
      <w:r w:rsidRPr="0064673C">
        <w:rPr>
          <w:rFonts w:ascii="Arial" w:hAnsi="Arial" w:cs="Arial"/>
          <w:b/>
          <w:i/>
          <w:iCs/>
          <w:sz w:val="22"/>
          <w:szCs w:val="22"/>
        </w:rPr>
        <w:t xml:space="preserve">Mr. </w:t>
      </w:r>
      <w:r w:rsidR="00D873FD">
        <w:rPr>
          <w:rFonts w:ascii="Arial" w:hAnsi="Arial" w:cs="Arial"/>
          <w:b/>
          <w:i/>
          <w:iCs/>
          <w:sz w:val="22"/>
          <w:szCs w:val="22"/>
        </w:rPr>
        <w:t>Thomas</w:t>
      </w:r>
      <w:r w:rsidRPr="0064673C">
        <w:rPr>
          <w:rFonts w:ascii="Arial" w:hAnsi="Arial" w:cs="Arial"/>
          <w:b/>
          <w:i/>
          <w:iCs/>
          <w:sz w:val="22"/>
          <w:szCs w:val="22"/>
        </w:rPr>
        <w:t xml:space="preserve"> moved to adopt Resolution 22-00</w:t>
      </w:r>
      <w:r w:rsidR="00D873FD">
        <w:rPr>
          <w:rFonts w:ascii="Arial" w:hAnsi="Arial" w:cs="Arial"/>
          <w:b/>
          <w:i/>
          <w:iCs/>
          <w:sz w:val="22"/>
          <w:szCs w:val="22"/>
        </w:rPr>
        <w:t>4</w:t>
      </w:r>
      <w:r w:rsidRPr="00F0743A">
        <w:rPr>
          <w:rFonts w:ascii="Arial" w:hAnsi="Arial" w:cs="Arial"/>
          <w:b/>
          <w:i/>
          <w:iCs/>
          <w:sz w:val="22"/>
          <w:szCs w:val="22"/>
        </w:rPr>
        <w:t xml:space="preserve"> </w:t>
      </w:r>
      <w:r w:rsidR="00F0743A" w:rsidRPr="00F0743A">
        <w:rPr>
          <w:rFonts w:ascii="Arial" w:hAnsi="Arial" w:cs="Arial"/>
          <w:b/>
          <w:i/>
          <w:iCs/>
          <w:sz w:val="22"/>
          <w:szCs w:val="22"/>
        </w:rPr>
        <w:t xml:space="preserve">authorizing an annual renewal of the line of credit from PNC Bank (formerly BBVA USA). </w:t>
      </w:r>
      <w:r w:rsidR="00D873FD" w:rsidRPr="00F0743A">
        <w:rPr>
          <w:rFonts w:ascii="Arial" w:hAnsi="Arial" w:cs="Arial"/>
          <w:b/>
          <w:i/>
          <w:iCs/>
          <w:sz w:val="22"/>
          <w:szCs w:val="22"/>
        </w:rPr>
        <w:t xml:space="preserve">Mr. Dedenbach </w:t>
      </w:r>
      <w:r w:rsidRPr="00F0743A">
        <w:rPr>
          <w:rFonts w:ascii="Arial" w:hAnsi="Arial" w:cs="Arial"/>
          <w:b/>
          <w:i/>
          <w:iCs/>
          <w:sz w:val="22"/>
          <w:szCs w:val="22"/>
        </w:rPr>
        <w:t>seconded the motion.</w:t>
      </w:r>
      <w:r w:rsidRPr="00F0743A">
        <w:rPr>
          <w:rFonts w:ascii="Arial" w:hAnsi="Arial" w:cs="Arial"/>
          <w:bCs/>
          <w:sz w:val="22"/>
          <w:szCs w:val="22"/>
        </w:rPr>
        <w:t xml:space="preserve">  </w:t>
      </w:r>
      <w:r w:rsidRPr="00F0743A">
        <w:rPr>
          <w:rFonts w:ascii="Arial" w:hAnsi="Arial" w:cs="Arial"/>
          <w:b/>
          <w:i/>
          <w:iCs/>
          <w:sz w:val="22"/>
          <w:szCs w:val="22"/>
        </w:rPr>
        <w:t xml:space="preserve">A roll-call vote followed: Mr. Carter – aye, Ms. Davis – </w:t>
      </w:r>
      <w:r w:rsidRPr="0064673C">
        <w:rPr>
          <w:rFonts w:ascii="Arial" w:hAnsi="Arial" w:cs="Arial"/>
          <w:b/>
          <w:i/>
          <w:iCs/>
          <w:sz w:val="22"/>
          <w:szCs w:val="22"/>
        </w:rPr>
        <w:t xml:space="preserve">aye, Mr. Dedenbach – aye, </w:t>
      </w:r>
      <w:r w:rsidR="00D873FD">
        <w:rPr>
          <w:rFonts w:ascii="Arial" w:hAnsi="Arial" w:cs="Arial"/>
          <w:b/>
          <w:i/>
          <w:iCs/>
          <w:sz w:val="22"/>
          <w:szCs w:val="22"/>
        </w:rPr>
        <w:t xml:space="preserve">Mr. Page – aye, Mr. Thomas – aye </w:t>
      </w:r>
      <w:r w:rsidRPr="0064673C">
        <w:rPr>
          <w:rFonts w:ascii="Arial" w:hAnsi="Arial" w:cs="Arial"/>
          <w:b/>
          <w:i/>
          <w:iCs/>
          <w:sz w:val="22"/>
          <w:szCs w:val="22"/>
        </w:rPr>
        <w:t xml:space="preserve">and Dr. Norton – aye.  Motion passed </w:t>
      </w:r>
      <w:r w:rsidR="00D873FD">
        <w:rPr>
          <w:rFonts w:ascii="Arial" w:hAnsi="Arial" w:cs="Arial"/>
          <w:b/>
          <w:i/>
          <w:iCs/>
          <w:sz w:val="22"/>
          <w:szCs w:val="22"/>
        </w:rPr>
        <w:t>6</w:t>
      </w:r>
      <w:r w:rsidRPr="0064673C">
        <w:rPr>
          <w:rFonts w:ascii="Arial" w:hAnsi="Arial" w:cs="Arial"/>
          <w:b/>
          <w:i/>
          <w:iCs/>
          <w:sz w:val="22"/>
          <w:szCs w:val="22"/>
        </w:rPr>
        <w:t>-0.</w:t>
      </w:r>
    </w:p>
    <w:p w14:paraId="332E5F99" w14:textId="77777777" w:rsidR="008A52F3" w:rsidRPr="0064673C" w:rsidRDefault="008A52F3" w:rsidP="00532C79">
      <w:pPr>
        <w:jc w:val="both"/>
        <w:rPr>
          <w:rFonts w:ascii="Arial" w:hAnsi="Arial" w:cs="Arial"/>
          <w:b/>
          <w:sz w:val="22"/>
          <w:szCs w:val="22"/>
          <w:u w:val="single"/>
        </w:rPr>
      </w:pPr>
    </w:p>
    <w:p w14:paraId="4BBBBCB0" w14:textId="632A6456" w:rsidR="001D2565" w:rsidRDefault="004B1B9C" w:rsidP="00532C79">
      <w:pPr>
        <w:jc w:val="both"/>
        <w:rPr>
          <w:rFonts w:ascii="Arial" w:hAnsi="Arial" w:cs="Arial"/>
          <w:bCs/>
          <w:sz w:val="22"/>
          <w:szCs w:val="22"/>
        </w:rPr>
      </w:pPr>
      <w:r w:rsidRPr="00867169">
        <w:rPr>
          <w:rFonts w:ascii="Arial" w:hAnsi="Arial" w:cs="Arial"/>
          <w:b/>
          <w:sz w:val="22"/>
          <w:szCs w:val="22"/>
          <w:u w:val="single"/>
        </w:rPr>
        <w:t>T</w:t>
      </w:r>
      <w:r w:rsidR="001D2565" w:rsidRPr="00867169">
        <w:rPr>
          <w:rFonts w:ascii="Arial" w:hAnsi="Arial" w:cs="Arial"/>
          <w:b/>
          <w:sz w:val="22"/>
          <w:szCs w:val="22"/>
          <w:u w:val="single"/>
        </w:rPr>
        <w:t>enant Reports:</w:t>
      </w:r>
      <w:r w:rsidR="001D2565" w:rsidRPr="00867169">
        <w:rPr>
          <w:rFonts w:ascii="Arial" w:hAnsi="Arial" w:cs="Arial"/>
          <w:bCs/>
          <w:sz w:val="22"/>
          <w:szCs w:val="22"/>
        </w:rPr>
        <w:t xml:space="preserve"> </w:t>
      </w:r>
      <w:r w:rsidR="000705AD" w:rsidRPr="00867169">
        <w:rPr>
          <w:rFonts w:ascii="Arial" w:hAnsi="Arial" w:cs="Arial"/>
          <w:bCs/>
          <w:sz w:val="22"/>
          <w:szCs w:val="22"/>
        </w:rPr>
        <w:t xml:space="preserve"> </w:t>
      </w:r>
      <w:r w:rsidR="00C7197B">
        <w:rPr>
          <w:rFonts w:ascii="Arial" w:hAnsi="Arial" w:cs="Arial"/>
          <w:bCs/>
          <w:sz w:val="22"/>
          <w:szCs w:val="22"/>
        </w:rPr>
        <w:t xml:space="preserve">University Air Center General Manager Debbie Frederick reported that </w:t>
      </w:r>
      <w:r w:rsidR="007E6C88">
        <w:rPr>
          <w:rFonts w:ascii="Arial" w:hAnsi="Arial" w:cs="Arial"/>
          <w:bCs/>
          <w:sz w:val="22"/>
          <w:szCs w:val="22"/>
        </w:rPr>
        <w:t>five Osprey aircraft visited</w:t>
      </w:r>
      <w:r w:rsidR="00490D3F">
        <w:rPr>
          <w:rFonts w:ascii="Arial" w:hAnsi="Arial" w:cs="Arial"/>
          <w:bCs/>
          <w:sz w:val="22"/>
          <w:szCs w:val="22"/>
        </w:rPr>
        <w:t xml:space="preserve"> GNV</w:t>
      </w:r>
      <w:r w:rsidR="007E6C88">
        <w:rPr>
          <w:rFonts w:ascii="Arial" w:hAnsi="Arial" w:cs="Arial"/>
          <w:bCs/>
          <w:sz w:val="22"/>
          <w:szCs w:val="22"/>
        </w:rPr>
        <w:t xml:space="preserve"> to perform a flyover for a Korean War veteran’s funeral at the National Cemetery located in Bushnell, FL.</w:t>
      </w:r>
    </w:p>
    <w:p w14:paraId="34AA13AC" w14:textId="7BC18E83" w:rsidR="00490D3F" w:rsidRDefault="00490D3F" w:rsidP="00532C79">
      <w:pPr>
        <w:jc w:val="both"/>
        <w:rPr>
          <w:rFonts w:ascii="Arial" w:hAnsi="Arial" w:cs="Arial"/>
          <w:bCs/>
          <w:sz w:val="22"/>
          <w:szCs w:val="22"/>
        </w:rPr>
      </w:pPr>
    </w:p>
    <w:p w14:paraId="4B854069" w14:textId="4760A1B3" w:rsidR="00490D3F" w:rsidRDefault="00490D3F" w:rsidP="00532C79">
      <w:pPr>
        <w:jc w:val="both"/>
        <w:rPr>
          <w:rFonts w:ascii="Arial" w:hAnsi="Arial" w:cs="Arial"/>
          <w:bCs/>
          <w:sz w:val="22"/>
          <w:szCs w:val="22"/>
        </w:rPr>
      </w:pPr>
      <w:r>
        <w:rPr>
          <w:rFonts w:ascii="Arial" w:hAnsi="Arial" w:cs="Arial"/>
          <w:bCs/>
          <w:sz w:val="22"/>
          <w:szCs w:val="22"/>
        </w:rPr>
        <w:t xml:space="preserve">Ms. Frederick reported that the construction of the hangar has been delayed due to supply chain issues.  Instead of being completed by the end of this year, the new anticipated date of completion is August 2022.  </w:t>
      </w:r>
    </w:p>
    <w:p w14:paraId="612822F9" w14:textId="5BD28738" w:rsidR="00490D3F" w:rsidRDefault="00490D3F" w:rsidP="00532C79">
      <w:pPr>
        <w:jc w:val="both"/>
        <w:rPr>
          <w:rFonts w:ascii="Arial" w:hAnsi="Arial" w:cs="Arial"/>
          <w:bCs/>
          <w:sz w:val="22"/>
          <w:szCs w:val="22"/>
        </w:rPr>
      </w:pPr>
    </w:p>
    <w:p w14:paraId="6B8E66BD" w14:textId="32BFDF62" w:rsidR="00490D3F" w:rsidRDefault="00490D3F" w:rsidP="00532C79">
      <w:pPr>
        <w:jc w:val="both"/>
        <w:rPr>
          <w:rFonts w:ascii="Arial" w:hAnsi="Arial" w:cs="Arial"/>
          <w:bCs/>
          <w:sz w:val="22"/>
          <w:szCs w:val="22"/>
        </w:rPr>
      </w:pPr>
      <w:r>
        <w:rPr>
          <w:rFonts w:ascii="Arial" w:hAnsi="Arial" w:cs="Arial"/>
          <w:bCs/>
          <w:sz w:val="22"/>
          <w:szCs w:val="22"/>
        </w:rPr>
        <w:t>Ms. Frederick reported that supply chain issues currently impact repair of the self-fuel</w:t>
      </w:r>
      <w:r w:rsidR="005346A7">
        <w:rPr>
          <w:rFonts w:ascii="Arial" w:hAnsi="Arial" w:cs="Arial"/>
          <w:bCs/>
          <w:sz w:val="22"/>
          <w:szCs w:val="22"/>
        </w:rPr>
        <w:t>ing pump</w:t>
      </w:r>
      <w:r>
        <w:rPr>
          <w:rFonts w:ascii="Arial" w:hAnsi="Arial" w:cs="Arial"/>
          <w:bCs/>
          <w:sz w:val="22"/>
          <w:szCs w:val="22"/>
        </w:rPr>
        <w:t>.   She stated that customers are</w:t>
      </w:r>
      <w:r w:rsidR="005346A7">
        <w:rPr>
          <w:rFonts w:ascii="Arial" w:hAnsi="Arial" w:cs="Arial"/>
          <w:bCs/>
          <w:sz w:val="22"/>
          <w:szCs w:val="22"/>
        </w:rPr>
        <w:t xml:space="preserve"> being</w:t>
      </w:r>
      <w:r>
        <w:rPr>
          <w:rFonts w:ascii="Arial" w:hAnsi="Arial" w:cs="Arial"/>
          <w:bCs/>
          <w:sz w:val="22"/>
          <w:szCs w:val="22"/>
        </w:rPr>
        <w:t xml:space="preserve"> accommodated by a fuel truck at the self-fuel price.</w:t>
      </w:r>
    </w:p>
    <w:p w14:paraId="4978D008" w14:textId="77777777" w:rsidR="00490D3F" w:rsidRDefault="00490D3F" w:rsidP="00532C79">
      <w:pPr>
        <w:jc w:val="both"/>
        <w:rPr>
          <w:rFonts w:ascii="Arial" w:hAnsi="Arial" w:cs="Arial"/>
          <w:bCs/>
          <w:sz w:val="22"/>
          <w:szCs w:val="22"/>
        </w:rPr>
      </w:pPr>
    </w:p>
    <w:p w14:paraId="369A443D" w14:textId="76E15C79" w:rsidR="00490D3F" w:rsidRDefault="00490D3F" w:rsidP="00532C79">
      <w:pPr>
        <w:jc w:val="both"/>
        <w:rPr>
          <w:rFonts w:ascii="Arial" w:hAnsi="Arial" w:cs="Arial"/>
          <w:bCs/>
          <w:sz w:val="22"/>
          <w:szCs w:val="22"/>
        </w:rPr>
      </w:pPr>
      <w:r>
        <w:rPr>
          <w:rFonts w:ascii="Arial" w:hAnsi="Arial" w:cs="Arial"/>
          <w:bCs/>
          <w:sz w:val="22"/>
          <w:szCs w:val="22"/>
        </w:rPr>
        <w:t>Ms. Frederick invited the Board to the annual University Air Center Christmas party</w:t>
      </w:r>
      <w:r w:rsidR="00680FB3">
        <w:rPr>
          <w:rFonts w:ascii="Arial" w:hAnsi="Arial" w:cs="Arial"/>
          <w:bCs/>
          <w:sz w:val="22"/>
          <w:szCs w:val="22"/>
        </w:rPr>
        <w:t xml:space="preserve"> in the Mustang hangar</w:t>
      </w:r>
      <w:r>
        <w:rPr>
          <w:rFonts w:ascii="Arial" w:hAnsi="Arial" w:cs="Arial"/>
          <w:bCs/>
          <w:sz w:val="22"/>
          <w:szCs w:val="22"/>
        </w:rPr>
        <w:t xml:space="preserve">. </w:t>
      </w:r>
    </w:p>
    <w:p w14:paraId="079A2466" w14:textId="3F732104" w:rsidR="002F72DB" w:rsidRDefault="002F72DB" w:rsidP="00532C79">
      <w:pPr>
        <w:jc w:val="both"/>
        <w:rPr>
          <w:rFonts w:ascii="Arial" w:hAnsi="Arial" w:cs="Arial"/>
          <w:bCs/>
          <w:sz w:val="22"/>
          <w:szCs w:val="22"/>
        </w:rPr>
      </w:pPr>
    </w:p>
    <w:p w14:paraId="2AD446B3" w14:textId="020BEC48" w:rsidR="00C333DF" w:rsidRPr="00867169" w:rsidRDefault="00C333DF" w:rsidP="00585839">
      <w:pPr>
        <w:rPr>
          <w:rFonts w:ascii="Arial" w:hAnsi="Arial" w:cs="Arial"/>
          <w:bCs/>
          <w:sz w:val="22"/>
          <w:szCs w:val="22"/>
        </w:rPr>
      </w:pPr>
      <w:r w:rsidRPr="00867169">
        <w:rPr>
          <w:rFonts w:ascii="Arial" w:hAnsi="Arial" w:cs="Arial"/>
          <w:b/>
          <w:sz w:val="22"/>
          <w:szCs w:val="22"/>
          <w:u w:val="single"/>
        </w:rPr>
        <w:t>Airport Authority:</w:t>
      </w:r>
      <w:r w:rsidR="008B3C2F" w:rsidRPr="00867169">
        <w:rPr>
          <w:rFonts w:ascii="Arial" w:hAnsi="Arial" w:cs="Arial"/>
          <w:b/>
          <w:sz w:val="22"/>
          <w:szCs w:val="22"/>
          <w:u w:val="single"/>
        </w:rPr>
        <w:t xml:space="preserve"> </w:t>
      </w:r>
      <w:r w:rsidR="00096AF3" w:rsidRPr="00867169">
        <w:rPr>
          <w:rFonts w:ascii="Arial" w:hAnsi="Arial" w:cs="Arial"/>
          <w:bCs/>
          <w:sz w:val="22"/>
          <w:szCs w:val="22"/>
        </w:rPr>
        <w:t xml:space="preserve"> </w:t>
      </w:r>
      <w:r w:rsidR="0028473A" w:rsidRPr="00867169">
        <w:rPr>
          <w:rFonts w:ascii="Arial" w:hAnsi="Arial" w:cs="Arial"/>
          <w:bCs/>
          <w:sz w:val="22"/>
          <w:szCs w:val="22"/>
        </w:rPr>
        <w:t>None</w:t>
      </w:r>
    </w:p>
    <w:p w14:paraId="4C6DED99" w14:textId="3040DBED" w:rsidR="00AB64E3" w:rsidRPr="00867169" w:rsidRDefault="00AB64E3" w:rsidP="00585839">
      <w:pPr>
        <w:rPr>
          <w:rFonts w:ascii="Arial" w:hAnsi="Arial" w:cs="Arial"/>
          <w:bCs/>
          <w:sz w:val="22"/>
          <w:szCs w:val="22"/>
        </w:rPr>
      </w:pPr>
    </w:p>
    <w:p w14:paraId="246F8BB8" w14:textId="30E38D8A" w:rsidR="00680FB3" w:rsidRPr="00680FB3" w:rsidRDefault="00680FB3" w:rsidP="00680FB3">
      <w:pPr>
        <w:jc w:val="both"/>
        <w:rPr>
          <w:rFonts w:ascii="Arial" w:hAnsi="Arial" w:cs="Arial"/>
          <w:bCs/>
          <w:sz w:val="22"/>
          <w:szCs w:val="22"/>
        </w:rPr>
      </w:pPr>
      <w:r>
        <w:rPr>
          <w:rFonts w:ascii="Arial" w:hAnsi="Arial" w:cs="Arial"/>
          <w:b/>
          <w:sz w:val="22"/>
          <w:szCs w:val="22"/>
          <w:u w:val="single"/>
        </w:rPr>
        <w:t>Announcements</w:t>
      </w:r>
      <w:r w:rsidRPr="002F72DB">
        <w:rPr>
          <w:rFonts w:ascii="Arial" w:hAnsi="Arial" w:cs="Arial"/>
          <w:b/>
          <w:sz w:val="22"/>
          <w:szCs w:val="22"/>
          <w:u w:val="single"/>
        </w:rPr>
        <w:t>:</w:t>
      </w:r>
      <w:r w:rsidRPr="00680FB3">
        <w:rPr>
          <w:rFonts w:ascii="Arial" w:hAnsi="Arial" w:cs="Arial"/>
          <w:bCs/>
          <w:sz w:val="22"/>
          <w:szCs w:val="22"/>
        </w:rPr>
        <w:t xml:space="preserve">   Ms. Porter stated that the 2022 Gator Fly-in will be held on Saturday, March 19</w:t>
      </w:r>
      <w:r>
        <w:rPr>
          <w:rFonts w:ascii="Arial" w:hAnsi="Arial" w:cs="Arial"/>
          <w:bCs/>
          <w:sz w:val="22"/>
          <w:szCs w:val="22"/>
        </w:rPr>
        <w:t>.  She also reported that K-9 Beamer will perform a</w:t>
      </w:r>
      <w:r w:rsidR="00D42E74">
        <w:rPr>
          <w:rFonts w:ascii="Arial" w:hAnsi="Arial" w:cs="Arial"/>
          <w:bCs/>
          <w:sz w:val="22"/>
          <w:szCs w:val="22"/>
        </w:rPr>
        <w:t>n explosives detection</w:t>
      </w:r>
      <w:r>
        <w:rPr>
          <w:rFonts w:ascii="Arial" w:hAnsi="Arial" w:cs="Arial"/>
          <w:bCs/>
          <w:sz w:val="22"/>
          <w:szCs w:val="22"/>
        </w:rPr>
        <w:t xml:space="preserve"> demonstration on December </w:t>
      </w:r>
      <w:r w:rsidR="00D42E74">
        <w:rPr>
          <w:rFonts w:ascii="Arial" w:hAnsi="Arial" w:cs="Arial"/>
          <w:bCs/>
          <w:sz w:val="22"/>
          <w:szCs w:val="22"/>
        </w:rPr>
        <w:t>4th</w:t>
      </w:r>
      <w:r>
        <w:rPr>
          <w:rFonts w:ascii="Arial" w:hAnsi="Arial" w:cs="Arial"/>
          <w:bCs/>
          <w:sz w:val="22"/>
          <w:szCs w:val="22"/>
        </w:rPr>
        <w:t xml:space="preserve"> at the</w:t>
      </w:r>
      <w:r w:rsidR="00D42E74">
        <w:rPr>
          <w:rFonts w:ascii="Arial" w:hAnsi="Arial" w:cs="Arial"/>
          <w:bCs/>
          <w:sz w:val="22"/>
          <w:szCs w:val="22"/>
        </w:rPr>
        <w:t xml:space="preserve"> Ocala</w:t>
      </w:r>
      <w:r>
        <w:rPr>
          <w:rFonts w:ascii="Arial" w:hAnsi="Arial" w:cs="Arial"/>
          <w:bCs/>
          <w:sz w:val="22"/>
          <w:szCs w:val="22"/>
        </w:rPr>
        <w:t xml:space="preserve"> Pet Expo. </w:t>
      </w:r>
    </w:p>
    <w:p w14:paraId="78F32F6E" w14:textId="77777777" w:rsidR="00680FB3" w:rsidRDefault="00680FB3" w:rsidP="00FB7AE3">
      <w:pPr>
        <w:rPr>
          <w:rFonts w:ascii="Arial" w:hAnsi="Arial" w:cs="Arial"/>
          <w:b/>
          <w:sz w:val="22"/>
          <w:szCs w:val="22"/>
          <w:u w:val="single"/>
        </w:rPr>
      </w:pPr>
    </w:p>
    <w:p w14:paraId="6104CB60" w14:textId="5F3E6D47" w:rsidR="00DC41C3" w:rsidRPr="00867169" w:rsidRDefault="006B4598" w:rsidP="00FB7AE3">
      <w:pPr>
        <w:rPr>
          <w:rFonts w:ascii="Arial" w:hAnsi="Arial" w:cs="Arial"/>
          <w:b/>
          <w:sz w:val="22"/>
          <w:szCs w:val="22"/>
          <w:u w:val="single"/>
        </w:rPr>
      </w:pPr>
      <w:r w:rsidRPr="00867169">
        <w:rPr>
          <w:rFonts w:ascii="Arial" w:hAnsi="Arial" w:cs="Arial"/>
          <w:b/>
          <w:sz w:val="22"/>
          <w:szCs w:val="22"/>
          <w:u w:val="single"/>
        </w:rPr>
        <w:t>Adjournment</w:t>
      </w:r>
    </w:p>
    <w:p w14:paraId="70DFDF92" w14:textId="7DBDC18B" w:rsidR="0054723B" w:rsidRPr="00F52A8C" w:rsidRDefault="0054723B" w:rsidP="0054723B">
      <w:pPr>
        <w:jc w:val="both"/>
        <w:rPr>
          <w:rFonts w:ascii="Arial" w:hAnsi="Arial" w:cs="Arial"/>
          <w:bCs/>
          <w:color w:val="FF0000"/>
          <w:sz w:val="22"/>
          <w:szCs w:val="22"/>
        </w:rPr>
      </w:pPr>
      <w:r w:rsidRPr="00867169">
        <w:rPr>
          <w:rFonts w:ascii="Arial" w:hAnsi="Arial" w:cs="Arial"/>
          <w:bCs/>
          <w:sz w:val="22"/>
          <w:szCs w:val="22"/>
        </w:rPr>
        <w:t xml:space="preserve">At </w:t>
      </w:r>
      <w:r w:rsidR="00867169" w:rsidRPr="00867169">
        <w:rPr>
          <w:rFonts w:ascii="Arial" w:hAnsi="Arial" w:cs="Arial"/>
          <w:bCs/>
          <w:sz w:val="22"/>
          <w:szCs w:val="22"/>
        </w:rPr>
        <w:t>4:</w:t>
      </w:r>
      <w:r w:rsidR="00F52A8C">
        <w:rPr>
          <w:rFonts w:ascii="Arial" w:hAnsi="Arial" w:cs="Arial"/>
          <w:bCs/>
          <w:sz w:val="22"/>
          <w:szCs w:val="22"/>
        </w:rPr>
        <w:t>29</w:t>
      </w:r>
      <w:r w:rsidRPr="00867169">
        <w:rPr>
          <w:rFonts w:ascii="Arial" w:hAnsi="Arial" w:cs="Arial"/>
          <w:bCs/>
          <w:sz w:val="22"/>
          <w:szCs w:val="22"/>
        </w:rPr>
        <w:t xml:space="preserve"> p.m., </w:t>
      </w:r>
      <w:r w:rsidR="00680FB3" w:rsidRPr="00680FB3">
        <w:rPr>
          <w:rFonts w:ascii="Arial" w:hAnsi="Arial" w:cs="Arial"/>
          <w:bCs/>
          <w:sz w:val="22"/>
          <w:szCs w:val="22"/>
        </w:rPr>
        <w:t>there being no further business, Chair Norton adjourned the meeting.</w:t>
      </w:r>
    </w:p>
    <w:p w14:paraId="17183521" w14:textId="77777777" w:rsidR="0054723B" w:rsidRPr="00867169" w:rsidRDefault="0054723B" w:rsidP="00FB7AE3">
      <w:pPr>
        <w:rPr>
          <w:rFonts w:ascii="Arial" w:hAnsi="Arial" w:cs="Arial"/>
          <w:b/>
          <w:sz w:val="22"/>
          <w:szCs w:val="22"/>
          <w:u w:val="single"/>
        </w:rPr>
      </w:pPr>
    </w:p>
    <w:p w14:paraId="2ED8DC24" w14:textId="77777777" w:rsidR="006B1BEE" w:rsidRPr="005F5780" w:rsidRDefault="006B1BEE" w:rsidP="005F5780">
      <w:pPr>
        <w:jc w:val="both"/>
        <w:rPr>
          <w:rFonts w:ascii="Arial" w:hAnsi="Arial" w:cs="Arial"/>
          <w:iCs/>
          <w:color w:val="FF0000"/>
          <w:sz w:val="20"/>
        </w:rPr>
      </w:pPr>
    </w:p>
    <w:p w14:paraId="50820F1E" w14:textId="77777777" w:rsidR="00DC41C3" w:rsidRPr="00B825D5" w:rsidRDefault="00F048FF" w:rsidP="004D3BFE">
      <w:pPr>
        <w:ind w:left="720" w:hanging="720"/>
        <w:jc w:val="both"/>
        <w:rPr>
          <w:rFonts w:ascii="Arial" w:hAnsi="Arial" w:cs="Arial"/>
          <w:b/>
          <w:sz w:val="22"/>
          <w:szCs w:val="22"/>
        </w:rPr>
      </w:pPr>
      <w:r w:rsidRPr="00B825D5">
        <w:rPr>
          <w:rFonts w:ascii="Arial" w:hAnsi="Arial" w:cs="Arial"/>
          <w:b/>
          <w:sz w:val="22"/>
          <w:szCs w:val="22"/>
        </w:rPr>
        <w:t>GACRAA Monthly Meeting</w:t>
      </w:r>
    </w:p>
    <w:p w14:paraId="360DC5C5" w14:textId="554CEB59" w:rsidR="00127278" w:rsidRDefault="00127278" w:rsidP="005F5780">
      <w:pPr>
        <w:jc w:val="both"/>
        <w:rPr>
          <w:rFonts w:ascii="Arial" w:hAnsi="Arial" w:cs="Arial"/>
          <w:iCs/>
          <w:color w:val="FF0000"/>
          <w:sz w:val="16"/>
          <w:szCs w:val="16"/>
        </w:rPr>
      </w:pPr>
    </w:p>
    <w:p w14:paraId="02EDA74D" w14:textId="77777777" w:rsidR="00DF495A" w:rsidRPr="005F5780" w:rsidRDefault="00DF495A" w:rsidP="005F5780">
      <w:pPr>
        <w:jc w:val="both"/>
        <w:rPr>
          <w:rFonts w:ascii="Arial" w:hAnsi="Arial" w:cs="Arial"/>
          <w:iCs/>
          <w:color w:val="FF0000"/>
          <w:sz w:val="16"/>
          <w:szCs w:val="16"/>
        </w:rPr>
      </w:pPr>
    </w:p>
    <w:p w14:paraId="62962E74" w14:textId="77777777" w:rsidR="00214771" w:rsidRPr="005F5780" w:rsidRDefault="00214771" w:rsidP="005F5780">
      <w:pPr>
        <w:jc w:val="both"/>
        <w:rPr>
          <w:rFonts w:ascii="Arial" w:hAnsi="Arial" w:cs="Arial"/>
          <w:iCs/>
          <w:color w:val="FF0000"/>
          <w:sz w:val="16"/>
          <w:szCs w:val="16"/>
        </w:rPr>
      </w:pPr>
    </w:p>
    <w:p w14:paraId="720148F2" w14:textId="66799D58" w:rsidR="00DC41C3" w:rsidRPr="005F5780" w:rsidRDefault="00C01896" w:rsidP="005F5780">
      <w:pPr>
        <w:jc w:val="both"/>
        <w:rPr>
          <w:rFonts w:ascii="Arial" w:hAnsi="Arial" w:cs="Arial"/>
          <w:iCs/>
          <w:sz w:val="16"/>
          <w:szCs w:val="16"/>
        </w:rPr>
      </w:pPr>
      <w:r w:rsidRPr="005F5780">
        <w:rPr>
          <w:rFonts w:ascii="Arial" w:hAnsi="Arial" w:cs="Arial"/>
          <w:iCs/>
          <w:sz w:val="16"/>
          <w:szCs w:val="16"/>
        </w:rPr>
        <w:t>____________________________</w:t>
      </w:r>
      <w:r w:rsidR="004C4642" w:rsidRPr="005F5780">
        <w:rPr>
          <w:rFonts w:ascii="Arial" w:hAnsi="Arial" w:cs="Arial"/>
          <w:iCs/>
          <w:sz w:val="16"/>
          <w:szCs w:val="16"/>
        </w:rPr>
        <w:t>____</w:t>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00F73098" w:rsidRPr="005F5780">
        <w:rPr>
          <w:rFonts w:ascii="Arial" w:hAnsi="Arial" w:cs="Arial"/>
          <w:iCs/>
          <w:sz w:val="16"/>
          <w:szCs w:val="16"/>
        </w:rPr>
        <w:tab/>
      </w:r>
      <w:r w:rsidR="005E6E39" w:rsidRPr="005F5780">
        <w:rPr>
          <w:rFonts w:ascii="Arial" w:hAnsi="Arial" w:cs="Arial"/>
          <w:iCs/>
          <w:sz w:val="16"/>
          <w:szCs w:val="16"/>
        </w:rPr>
        <w:tab/>
      </w:r>
      <w:r w:rsidRPr="005F5780">
        <w:rPr>
          <w:rFonts w:ascii="Arial" w:hAnsi="Arial" w:cs="Arial"/>
          <w:iCs/>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237F303" w:rsidR="00B507BA" w:rsidRDefault="00B507BA" w:rsidP="004E62AD">
      <w:pPr>
        <w:ind w:right="-90"/>
        <w:rPr>
          <w:rFonts w:ascii="Arial" w:hAnsi="Arial" w:cs="Arial"/>
          <w:sz w:val="16"/>
          <w:szCs w:val="16"/>
        </w:rPr>
      </w:pPr>
    </w:p>
    <w:p w14:paraId="6772A337" w14:textId="77777777" w:rsidR="00DF495A" w:rsidRDefault="00DF495A" w:rsidP="004E62AD">
      <w:pPr>
        <w:ind w:right="-90"/>
        <w:rPr>
          <w:rFonts w:ascii="Arial" w:hAnsi="Arial" w:cs="Arial"/>
          <w:sz w:val="16"/>
          <w:szCs w:val="16"/>
        </w:rPr>
      </w:pPr>
    </w:p>
    <w:p w14:paraId="316C72E1" w14:textId="77777777" w:rsidR="005F5780" w:rsidRPr="005E6E39" w:rsidRDefault="005F5780" w:rsidP="004E62AD">
      <w:pPr>
        <w:ind w:right="-90"/>
        <w:rPr>
          <w:rFonts w:ascii="Arial" w:hAnsi="Arial" w:cs="Arial"/>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681A306" w14:textId="21AE34E7" w:rsidR="00DE325D" w:rsidRDefault="004E62AD" w:rsidP="00514D84">
      <w:pPr>
        <w:ind w:left="720" w:hanging="720"/>
        <w:jc w:val="both"/>
        <w:rPr>
          <w:rFonts w:ascii="Arial" w:eastAsia="Arial" w:hAnsi="Arial" w:cs="Arial"/>
          <w:color w:val="131315"/>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sectPr w:rsidR="00DE325D"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3DDA9EDF"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1"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2"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4"/>
  </w:num>
  <w:num w:numId="4">
    <w:abstractNumId w:val="0"/>
  </w:num>
  <w:num w:numId="5">
    <w:abstractNumId w:val="18"/>
  </w:num>
  <w:num w:numId="6">
    <w:abstractNumId w:val="3"/>
  </w:num>
  <w:num w:numId="7">
    <w:abstractNumId w:val="9"/>
  </w:num>
  <w:num w:numId="8">
    <w:abstractNumId w:val="7"/>
  </w:num>
  <w:num w:numId="9">
    <w:abstractNumId w:val="12"/>
  </w:num>
  <w:num w:numId="10">
    <w:abstractNumId w:val="16"/>
  </w:num>
  <w:num w:numId="11">
    <w:abstractNumId w:val="21"/>
  </w:num>
  <w:num w:numId="12">
    <w:abstractNumId w:val="2"/>
  </w:num>
  <w:num w:numId="13">
    <w:abstractNumId w:val="10"/>
  </w:num>
  <w:num w:numId="14">
    <w:abstractNumId w:val="26"/>
  </w:num>
  <w:num w:numId="15">
    <w:abstractNumId w:val="4"/>
  </w:num>
  <w:num w:numId="16">
    <w:abstractNumId w:val="6"/>
  </w:num>
  <w:num w:numId="17">
    <w:abstractNumId w:val="27"/>
  </w:num>
  <w:num w:numId="18">
    <w:abstractNumId w:val="23"/>
  </w:num>
  <w:num w:numId="19">
    <w:abstractNumId w:val="20"/>
  </w:num>
  <w:num w:numId="20">
    <w:abstractNumId w:val="24"/>
  </w:num>
  <w:num w:numId="21">
    <w:abstractNumId w:val="5"/>
  </w:num>
  <w:num w:numId="22">
    <w:abstractNumId w:val="17"/>
  </w:num>
  <w:num w:numId="23">
    <w:abstractNumId w:val="1"/>
  </w:num>
  <w:num w:numId="24">
    <w:abstractNumId w:val="15"/>
  </w:num>
  <w:num w:numId="25">
    <w:abstractNumId w:val="11"/>
  </w:num>
  <w:num w:numId="26">
    <w:abstractNumId w:val="22"/>
  </w:num>
  <w:num w:numId="27">
    <w:abstractNumId w:val="25"/>
  </w:num>
  <w:num w:numId="2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48ED"/>
    <w:rsid w:val="00034DF7"/>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361"/>
    <w:rsid w:val="00043749"/>
    <w:rsid w:val="00043961"/>
    <w:rsid w:val="000439CF"/>
    <w:rsid w:val="00043A5C"/>
    <w:rsid w:val="00043DD6"/>
    <w:rsid w:val="000444B1"/>
    <w:rsid w:val="00044D6A"/>
    <w:rsid w:val="00044ED8"/>
    <w:rsid w:val="00045541"/>
    <w:rsid w:val="0004598C"/>
    <w:rsid w:val="00046AE4"/>
    <w:rsid w:val="00046AF2"/>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3ED"/>
    <w:rsid w:val="00053A92"/>
    <w:rsid w:val="00053C74"/>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441"/>
    <w:rsid w:val="000705AD"/>
    <w:rsid w:val="000710D5"/>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100041"/>
    <w:rsid w:val="00100DD6"/>
    <w:rsid w:val="00100DE4"/>
    <w:rsid w:val="00100F33"/>
    <w:rsid w:val="00100F9E"/>
    <w:rsid w:val="00101DA6"/>
    <w:rsid w:val="00101F4A"/>
    <w:rsid w:val="00102296"/>
    <w:rsid w:val="00102599"/>
    <w:rsid w:val="00102793"/>
    <w:rsid w:val="00103016"/>
    <w:rsid w:val="00103644"/>
    <w:rsid w:val="0010380D"/>
    <w:rsid w:val="00103A58"/>
    <w:rsid w:val="00103DC0"/>
    <w:rsid w:val="00103FF7"/>
    <w:rsid w:val="0010409D"/>
    <w:rsid w:val="0010458D"/>
    <w:rsid w:val="00104A8B"/>
    <w:rsid w:val="0010594B"/>
    <w:rsid w:val="00105CB7"/>
    <w:rsid w:val="00105D7E"/>
    <w:rsid w:val="001063A4"/>
    <w:rsid w:val="00106CA3"/>
    <w:rsid w:val="00107000"/>
    <w:rsid w:val="0010710A"/>
    <w:rsid w:val="001076D4"/>
    <w:rsid w:val="00107726"/>
    <w:rsid w:val="00107B98"/>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80C"/>
    <w:rsid w:val="00161510"/>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7BB"/>
    <w:rsid w:val="001E5F0A"/>
    <w:rsid w:val="001E645C"/>
    <w:rsid w:val="001E6AD7"/>
    <w:rsid w:val="001E6C55"/>
    <w:rsid w:val="001E73E0"/>
    <w:rsid w:val="001E775E"/>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635"/>
    <w:rsid w:val="00265C6E"/>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32ED"/>
    <w:rsid w:val="0028363F"/>
    <w:rsid w:val="002836AB"/>
    <w:rsid w:val="00283846"/>
    <w:rsid w:val="00283A4C"/>
    <w:rsid w:val="00283ED5"/>
    <w:rsid w:val="002843FA"/>
    <w:rsid w:val="002844A6"/>
    <w:rsid w:val="0028473A"/>
    <w:rsid w:val="00284A49"/>
    <w:rsid w:val="00284B87"/>
    <w:rsid w:val="00284D94"/>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26E7"/>
    <w:rsid w:val="002C27CD"/>
    <w:rsid w:val="002C2815"/>
    <w:rsid w:val="002C2A5D"/>
    <w:rsid w:val="002C3EAE"/>
    <w:rsid w:val="002C440A"/>
    <w:rsid w:val="002C46BC"/>
    <w:rsid w:val="002C4FC1"/>
    <w:rsid w:val="002C5F6E"/>
    <w:rsid w:val="002C5F91"/>
    <w:rsid w:val="002C63BA"/>
    <w:rsid w:val="002C6642"/>
    <w:rsid w:val="002C6C8D"/>
    <w:rsid w:val="002C7164"/>
    <w:rsid w:val="002C7E2E"/>
    <w:rsid w:val="002D00E5"/>
    <w:rsid w:val="002D0C7F"/>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242"/>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9BB"/>
    <w:rsid w:val="00415A36"/>
    <w:rsid w:val="00415E11"/>
    <w:rsid w:val="00415F62"/>
    <w:rsid w:val="0041610C"/>
    <w:rsid w:val="0041653C"/>
    <w:rsid w:val="004168F7"/>
    <w:rsid w:val="00416A11"/>
    <w:rsid w:val="00416C4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70C3"/>
    <w:rsid w:val="00477115"/>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901B9"/>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D004A"/>
    <w:rsid w:val="004D0B8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C8"/>
    <w:rsid w:val="00526C5B"/>
    <w:rsid w:val="00526CAA"/>
    <w:rsid w:val="00526E57"/>
    <w:rsid w:val="005274A8"/>
    <w:rsid w:val="00527CF8"/>
    <w:rsid w:val="005303D1"/>
    <w:rsid w:val="00531376"/>
    <w:rsid w:val="00531458"/>
    <w:rsid w:val="005316F2"/>
    <w:rsid w:val="005318CC"/>
    <w:rsid w:val="00531F10"/>
    <w:rsid w:val="00532582"/>
    <w:rsid w:val="00532717"/>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303B"/>
    <w:rsid w:val="005C3421"/>
    <w:rsid w:val="005C34CE"/>
    <w:rsid w:val="005C34E5"/>
    <w:rsid w:val="005C355C"/>
    <w:rsid w:val="005C35BC"/>
    <w:rsid w:val="005C38AC"/>
    <w:rsid w:val="005C4225"/>
    <w:rsid w:val="005C4316"/>
    <w:rsid w:val="005C440B"/>
    <w:rsid w:val="005C4941"/>
    <w:rsid w:val="005C495F"/>
    <w:rsid w:val="005C4C8D"/>
    <w:rsid w:val="005C4FF6"/>
    <w:rsid w:val="005C5093"/>
    <w:rsid w:val="005C52DC"/>
    <w:rsid w:val="005C60F2"/>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81C"/>
    <w:rsid w:val="00630B86"/>
    <w:rsid w:val="00630DD2"/>
    <w:rsid w:val="00630E41"/>
    <w:rsid w:val="006317A0"/>
    <w:rsid w:val="00631EE0"/>
    <w:rsid w:val="00631EE6"/>
    <w:rsid w:val="00632388"/>
    <w:rsid w:val="00632BD4"/>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6273"/>
    <w:rsid w:val="00636867"/>
    <w:rsid w:val="00636942"/>
    <w:rsid w:val="00636B78"/>
    <w:rsid w:val="00636E4C"/>
    <w:rsid w:val="00637146"/>
    <w:rsid w:val="00637248"/>
    <w:rsid w:val="00637A2C"/>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F3C"/>
    <w:rsid w:val="006602E4"/>
    <w:rsid w:val="0066082E"/>
    <w:rsid w:val="00660EFB"/>
    <w:rsid w:val="00661E6C"/>
    <w:rsid w:val="0066244D"/>
    <w:rsid w:val="00662668"/>
    <w:rsid w:val="00662763"/>
    <w:rsid w:val="00662828"/>
    <w:rsid w:val="00662DB4"/>
    <w:rsid w:val="006632CB"/>
    <w:rsid w:val="0066331E"/>
    <w:rsid w:val="006634B4"/>
    <w:rsid w:val="00663631"/>
    <w:rsid w:val="0066371D"/>
    <w:rsid w:val="006637D6"/>
    <w:rsid w:val="006638B7"/>
    <w:rsid w:val="00664442"/>
    <w:rsid w:val="006645F1"/>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E14"/>
    <w:rsid w:val="006722BD"/>
    <w:rsid w:val="0067244F"/>
    <w:rsid w:val="00672A02"/>
    <w:rsid w:val="00672F20"/>
    <w:rsid w:val="00673210"/>
    <w:rsid w:val="006744E8"/>
    <w:rsid w:val="00674CC7"/>
    <w:rsid w:val="00674CEE"/>
    <w:rsid w:val="00674E51"/>
    <w:rsid w:val="00674FB6"/>
    <w:rsid w:val="006753DC"/>
    <w:rsid w:val="00675608"/>
    <w:rsid w:val="00676557"/>
    <w:rsid w:val="00676B6D"/>
    <w:rsid w:val="00676C67"/>
    <w:rsid w:val="00676F55"/>
    <w:rsid w:val="00676F56"/>
    <w:rsid w:val="006775AB"/>
    <w:rsid w:val="00677AB7"/>
    <w:rsid w:val="00680567"/>
    <w:rsid w:val="00680C6D"/>
    <w:rsid w:val="00680E7D"/>
    <w:rsid w:val="00680FB3"/>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8B4"/>
    <w:rsid w:val="006942CA"/>
    <w:rsid w:val="00694999"/>
    <w:rsid w:val="00694BC5"/>
    <w:rsid w:val="00694F86"/>
    <w:rsid w:val="0069524E"/>
    <w:rsid w:val="00695C6A"/>
    <w:rsid w:val="00696757"/>
    <w:rsid w:val="00696A45"/>
    <w:rsid w:val="00696FE7"/>
    <w:rsid w:val="006975D3"/>
    <w:rsid w:val="006979C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13D2"/>
    <w:rsid w:val="006D308D"/>
    <w:rsid w:val="006D3239"/>
    <w:rsid w:val="006D35E0"/>
    <w:rsid w:val="006D3834"/>
    <w:rsid w:val="006D42FE"/>
    <w:rsid w:val="006D442C"/>
    <w:rsid w:val="006D47A1"/>
    <w:rsid w:val="006D49D7"/>
    <w:rsid w:val="006D58A7"/>
    <w:rsid w:val="006D5D5A"/>
    <w:rsid w:val="006D6226"/>
    <w:rsid w:val="006D6577"/>
    <w:rsid w:val="006D6A1F"/>
    <w:rsid w:val="006D6AA5"/>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E3A"/>
    <w:rsid w:val="006E519C"/>
    <w:rsid w:val="006E595B"/>
    <w:rsid w:val="006E5E0A"/>
    <w:rsid w:val="006E64A7"/>
    <w:rsid w:val="006E735C"/>
    <w:rsid w:val="006E7E75"/>
    <w:rsid w:val="006F0FFC"/>
    <w:rsid w:val="006F19C4"/>
    <w:rsid w:val="006F1A4B"/>
    <w:rsid w:val="006F2E92"/>
    <w:rsid w:val="006F2F80"/>
    <w:rsid w:val="006F39E7"/>
    <w:rsid w:val="006F4118"/>
    <w:rsid w:val="006F44B6"/>
    <w:rsid w:val="006F4582"/>
    <w:rsid w:val="006F4D2C"/>
    <w:rsid w:val="006F4F4B"/>
    <w:rsid w:val="006F534A"/>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9BC"/>
    <w:rsid w:val="00734CC4"/>
    <w:rsid w:val="007353F9"/>
    <w:rsid w:val="00735803"/>
    <w:rsid w:val="007360EA"/>
    <w:rsid w:val="0073610E"/>
    <w:rsid w:val="00736138"/>
    <w:rsid w:val="007361A7"/>
    <w:rsid w:val="0073624D"/>
    <w:rsid w:val="007368D7"/>
    <w:rsid w:val="00737643"/>
    <w:rsid w:val="00737AE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7019D"/>
    <w:rsid w:val="0077088B"/>
    <w:rsid w:val="00771A93"/>
    <w:rsid w:val="00771BA0"/>
    <w:rsid w:val="00771BB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BE7"/>
    <w:rsid w:val="00786D4F"/>
    <w:rsid w:val="00786EBB"/>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F13"/>
    <w:rsid w:val="007C0324"/>
    <w:rsid w:val="007C0D8E"/>
    <w:rsid w:val="007C16E7"/>
    <w:rsid w:val="007C1D5C"/>
    <w:rsid w:val="007C2734"/>
    <w:rsid w:val="007C2B68"/>
    <w:rsid w:val="007C4299"/>
    <w:rsid w:val="007C4735"/>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C29"/>
    <w:rsid w:val="007E5DF6"/>
    <w:rsid w:val="007E6C88"/>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2C3"/>
    <w:rsid w:val="00827305"/>
    <w:rsid w:val="008275C4"/>
    <w:rsid w:val="0082795E"/>
    <w:rsid w:val="008306F2"/>
    <w:rsid w:val="00830A8D"/>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68F"/>
    <w:rsid w:val="00863AA7"/>
    <w:rsid w:val="00863C76"/>
    <w:rsid w:val="008641E6"/>
    <w:rsid w:val="00864720"/>
    <w:rsid w:val="0086620A"/>
    <w:rsid w:val="0086649D"/>
    <w:rsid w:val="00866533"/>
    <w:rsid w:val="008668B5"/>
    <w:rsid w:val="008668EE"/>
    <w:rsid w:val="00867169"/>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8A0"/>
    <w:rsid w:val="00891A88"/>
    <w:rsid w:val="00891B23"/>
    <w:rsid w:val="00891B97"/>
    <w:rsid w:val="00892688"/>
    <w:rsid w:val="00893303"/>
    <w:rsid w:val="00893361"/>
    <w:rsid w:val="008939CC"/>
    <w:rsid w:val="00893A15"/>
    <w:rsid w:val="00893DD5"/>
    <w:rsid w:val="00893DF1"/>
    <w:rsid w:val="00894830"/>
    <w:rsid w:val="00894973"/>
    <w:rsid w:val="00894AED"/>
    <w:rsid w:val="00894D38"/>
    <w:rsid w:val="00894E4B"/>
    <w:rsid w:val="00895246"/>
    <w:rsid w:val="00895349"/>
    <w:rsid w:val="008958D1"/>
    <w:rsid w:val="00896BF8"/>
    <w:rsid w:val="008970A9"/>
    <w:rsid w:val="0089735C"/>
    <w:rsid w:val="0089798E"/>
    <w:rsid w:val="00897BE1"/>
    <w:rsid w:val="008A0209"/>
    <w:rsid w:val="008A0304"/>
    <w:rsid w:val="008A09E0"/>
    <w:rsid w:val="008A0D5A"/>
    <w:rsid w:val="008A177D"/>
    <w:rsid w:val="008A1E18"/>
    <w:rsid w:val="008A244C"/>
    <w:rsid w:val="008A2EA1"/>
    <w:rsid w:val="008A3215"/>
    <w:rsid w:val="008A3713"/>
    <w:rsid w:val="008A37B6"/>
    <w:rsid w:val="008A4369"/>
    <w:rsid w:val="008A47AA"/>
    <w:rsid w:val="008A48EA"/>
    <w:rsid w:val="008A50A8"/>
    <w:rsid w:val="008A52F3"/>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DA4"/>
    <w:rsid w:val="008E3F46"/>
    <w:rsid w:val="008E4A55"/>
    <w:rsid w:val="008E518E"/>
    <w:rsid w:val="008E5DF6"/>
    <w:rsid w:val="008E61C9"/>
    <w:rsid w:val="008E6250"/>
    <w:rsid w:val="008E63C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EAB"/>
    <w:rsid w:val="00961596"/>
    <w:rsid w:val="0096388F"/>
    <w:rsid w:val="00964C30"/>
    <w:rsid w:val="00964E1A"/>
    <w:rsid w:val="00965046"/>
    <w:rsid w:val="009653AE"/>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B56"/>
    <w:rsid w:val="00994EF3"/>
    <w:rsid w:val="009951E0"/>
    <w:rsid w:val="00995B12"/>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C5A"/>
    <w:rsid w:val="00A3343B"/>
    <w:rsid w:val="00A3352E"/>
    <w:rsid w:val="00A33647"/>
    <w:rsid w:val="00A33901"/>
    <w:rsid w:val="00A33EFC"/>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282D"/>
    <w:rsid w:val="00A43339"/>
    <w:rsid w:val="00A43C6D"/>
    <w:rsid w:val="00A44A20"/>
    <w:rsid w:val="00A44E22"/>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C98"/>
    <w:rsid w:val="00A84CC5"/>
    <w:rsid w:val="00A84D49"/>
    <w:rsid w:val="00A866C2"/>
    <w:rsid w:val="00A86942"/>
    <w:rsid w:val="00A86944"/>
    <w:rsid w:val="00A8723C"/>
    <w:rsid w:val="00A87564"/>
    <w:rsid w:val="00A906C9"/>
    <w:rsid w:val="00A90F12"/>
    <w:rsid w:val="00A9125A"/>
    <w:rsid w:val="00A913E7"/>
    <w:rsid w:val="00A91733"/>
    <w:rsid w:val="00A92976"/>
    <w:rsid w:val="00A9337B"/>
    <w:rsid w:val="00A938C0"/>
    <w:rsid w:val="00A9396A"/>
    <w:rsid w:val="00A93F0A"/>
    <w:rsid w:val="00A94115"/>
    <w:rsid w:val="00A942A2"/>
    <w:rsid w:val="00A947FD"/>
    <w:rsid w:val="00A94C43"/>
    <w:rsid w:val="00A95152"/>
    <w:rsid w:val="00A95228"/>
    <w:rsid w:val="00A952FB"/>
    <w:rsid w:val="00A958C1"/>
    <w:rsid w:val="00A95F78"/>
    <w:rsid w:val="00A96053"/>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2071"/>
    <w:rsid w:val="00B320EA"/>
    <w:rsid w:val="00B323B3"/>
    <w:rsid w:val="00B324AE"/>
    <w:rsid w:val="00B32A49"/>
    <w:rsid w:val="00B32E9B"/>
    <w:rsid w:val="00B33519"/>
    <w:rsid w:val="00B34486"/>
    <w:rsid w:val="00B34811"/>
    <w:rsid w:val="00B34D18"/>
    <w:rsid w:val="00B34D9F"/>
    <w:rsid w:val="00B3585A"/>
    <w:rsid w:val="00B35A64"/>
    <w:rsid w:val="00B35FDF"/>
    <w:rsid w:val="00B36002"/>
    <w:rsid w:val="00B36061"/>
    <w:rsid w:val="00B36160"/>
    <w:rsid w:val="00B36891"/>
    <w:rsid w:val="00B36A0E"/>
    <w:rsid w:val="00B37001"/>
    <w:rsid w:val="00B370DA"/>
    <w:rsid w:val="00B37260"/>
    <w:rsid w:val="00B37DF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5451"/>
    <w:rsid w:val="00B464CA"/>
    <w:rsid w:val="00B464DF"/>
    <w:rsid w:val="00B4738D"/>
    <w:rsid w:val="00B47894"/>
    <w:rsid w:val="00B47E9D"/>
    <w:rsid w:val="00B507BA"/>
    <w:rsid w:val="00B5160B"/>
    <w:rsid w:val="00B516A7"/>
    <w:rsid w:val="00B51F9E"/>
    <w:rsid w:val="00B524AA"/>
    <w:rsid w:val="00B5344F"/>
    <w:rsid w:val="00B536BC"/>
    <w:rsid w:val="00B53F00"/>
    <w:rsid w:val="00B5469E"/>
    <w:rsid w:val="00B548F2"/>
    <w:rsid w:val="00B54D3A"/>
    <w:rsid w:val="00B54E75"/>
    <w:rsid w:val="00B55A30"/>
    <w:rsid w:val="00B55AFF"/>
    <w:rsid w:val="00B5601F"/>
    <w:rsid w:val="00B56983"/>
    <w:rsid w:val="00B56BCA"/>
    <w:rsid w:val="00B56DA6"/>
    <w:rsid w:val="00B56E98"/>
    <w:rsid w:val="00B571CC"/>
    <w:rsid w:val="00B57C5D"/>
    <w:rsid w:val="00B57D87"/>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895"/>
    <w:rsid w:val="00BA0CEC"/>
    <w:rsid w:val="00BA0E77"/>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582"/>
    <w:rsid w:val="00BD1887"/>
    <w:rsid w:val="00BD1AC6"/>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B1D"/>
    <w:rsid w:val="00BF548C"/>
    <w:rsid w:val="00BF5573"/>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2C7"/>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EBF"/>
    <w:rsid w:val="00C40EC3"/>
    <w:rsid w:val="00C40FA9"/>
    <w:rsid w:val="00C41271"/>
    <w:rsid w:val="00C4145E"/>
    <w:rsid w:val="00C4174F"/>
    <w:rsid w:val="00C41D81"/>
    <w:rsid w:val="00C42042"/>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FFB"/>
    <w:rsid w:val="00C9111B"/>
    <w:rsid w:val="00C9209F"/>
    <w:rsid w:val="00C924AD"/>
    <w:rsid w:val="00C929E9"/>
    <w:rsid w:val="00C92A7B"/>
    <w:rsid w:val="00C9303D"/>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2116"/>
    <w:rsid w:val="00CA2178"/>
    <w:rsid w:val="00CA2343"/>
    <w:rsid w:val="00CA2558"/>
    <w:rsid w:val="00CA278E"/>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6AFA"/>
    <w:rsid w:val="00CC7120"/>
    <w:rsid w:val="00CC753C"/>
    <w:rsid w:val="00CC78CD"/>
    <w:rsid w:val="00CC78DC"/>
    <w:rsid w:val="00CD0197"/>
    <w:rsid w:val="00CD05D2"/>
    <w:rsid w:val="00CD14BB"/>
    <w:rsid w:val="00CD1691"/>
    <w:rsid w:val="00CD1E89"/>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5B1"/>
    <w:rsid w:val="00D00741"/>
    <w:rsid w:val="00D00AFA"/>
    <w:rsid w:val="00D017FC"/>
    <w:rsid w:val="00D018E7"/>
    <w:rsid w:val="00D02570"/>
    <w:rsid w:val="00D02589"/>
    <w:rsid w:val="00D02E11"/>
    <w:rsid w:val="00D03248"/>
    <w:rsid w:val="00D032B3"/>
    <w:rsid w:val="00D03830"/>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7743"/>
    <w:rsid w:val="00D27C3D"/>
    <w:rsid w:val="00D27EC7"/>
    <w:rsid w:val="00D303FF"/>
    <w:rsid w:val="00D30B17"/>
    <w:rsid w:val="00D311ED"/>
    <w:rsid w:val="00D31E4C"/>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74"/>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953"/>
    <w:rsid w:val="00D94A04"/>
    <w:rsid w:val="00D94ACC"/>
    <w:rsid w:val="00D95AE8"/>
    <w:rsid w:val="00D95D01"/>
    <w:rsid w:val="00D9625B"/>
    <w:rsid w:val="00D96C28"/>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C7E"/>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36E"/>
    <w:rsid w:val="00E02B69"/>
    <w:rsid w:val="00E02FAC"/>
    <w:rsid w:val="00E03D0D"/>
    <w:rsid w:val="00E03DE5"/>
    <w:rsid w:val="00E041F6"/>
    <w:rsid w:val="00E0451E"/>
    <w:rsid w:val="00E0460A"/>
    <w:rsid w:val="00E04870"/>
    <w:rsid w:val="00E04A5D"/>
    <w:rsid w:val="00E0508B"/>
    <w:rsid w:val="00E05329"/>
    <w:rsid w:val="00E05378"/>
    <w:rsid w:val="00E05E32"/>
    <w:rsid w:val="00E05F77"/>
    <w:rsid w:val="00E06362"/>
    <w:rsid w:val="00E064FC"/>
    <w:rsid w:val="00E06CB0"/>
    <w:rsid w:val="00E0717F"/>
    <w:rsid w:val="00E07763"/>
    <w:rsid w:val="00E07AB4"/>
    <w:rsid w:val="00E10157"/>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517"/>
    <w:rsid w:val="00E2253B"/>
    <w:rsid w:val="00E226FD"/>
    <w:rsid w:val="00E2302C"/>
    <w:rsid w:val="00E2381B"/>
    <w:rsid w:val="00E24046"/>
    <w:rsid w:val="00E24145"/>
    <w:rsid w:val="00E24388"/>
    <w:rsid w:val="00E2455F"/>
    <w:rsid w:val="00E24D2E"/>
    <w:rsid w:val="00E2587E"/>
    <w:rsid w:val="00E258A3"/>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47EB"/>
    <w:rsid w:val="00E44D77"/>
    <w:rsid w:val="00E452E5"/>
    <w:rsid w:val="00E45C05"/>
    <w:rsid w:val="00E469FC"/>
    <w:rsid w:val="00E46B3B"/>
    <w:rsid w:val="00E46E99"/>
    <w:rsid w:val="00E47306"/>
    <w:rsid w:val="00E47500"/>
    <w:rsid w:val="00E47864"/>
    <w:rsid w:val="00E47EA8"/>
    <w:rsid w:val="00E503AA"/>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2178"/>
    <w:rsid w:val="00E9278D"/>
    <w:rsid w:val="00E928A4"/>
    <w:rsid w:val="00E92FF6"/>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7568"/>
    <w:rsid w:val="00E975CA"/>
    <w:rsid w:val="00E97764"/>
    <w:rsid w:val="00E97EC9"/>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948"/>
    <w:rsid w:val="00EB19F2"/>
    <w:rsid w:val="00EB1CAF"/>
    <w:rsid w:val="00EB21CE"/>
    <w:rsid w:val="00EB27A8"/>
    <w:rsid w:val="00EB2E2A"/>
    <w:rsid w:val="00EB3A4E"/>
    <w:rsid w:val="00EB42F6"/>
    <w:rsid w:val="00EB44BF"/>
    <w:rsid w:val="00EB4869"/>
    <w:rsid w:val="00EB4AAF"/>
    <w:rsid w:val="00EB4B59"/>
    <w:rsid w:val="00EB4EDE"/>
    <w:rsid w:val="00EB566C"/>
    <w:rsid w:val="00EB58CC"/>
    <w:rsid w:val="00EB5E5D"/>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F05D0"/>
    <w:rsid w:val="00EF0C42"/>
    <w:rsid w:val="00EF0FBD"/>
    <w:rsid w:val="00EF11F4"/>
    <w:rsid w:val="00EF1448"/>
    <w:rsid w:val="00EF1499"/>
    <w:rsid w:val="00EF1A58"/>
    <w:rsid w:val="00EF1E9A"/>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819"/>
    <w:rsid w:val="00F008D8"/>
    <w:rsid w:val="00F00949"/>
    <w:rsid w:val="00F00D92"/>
    <w:rsid w:val="00F0110A"/>
    <w:rsid w:val="00F01D8D"/>
    <w:rsid w:val="00F0317B"/>
    <w:rsid w:val="00F03E8A"/>
    <w:rsid w:val="00F044A5"/>
    <w:rsid w:val="00F04658"/>
    <w:rsid w:val="00F048FF"/>
    <w:rsid w:val="00F04905"/>
    <w:rsid w:val="00F04E24"/>
    <w:rsid w:val="00F04F52"/>
    <w:rsid w:val="00F05390"/>
    <w:rsid w:val="00F0580D"/>
    <w:rsid w:val="00F058B7"/>
    <w:rsid w:val="00F05C3F"/>
    <w:rsid w:val="00F05FF2"/>
    <w:rsid w:val="00F0605F"/>
    <w:rsid w:val="00F068FC"/>
    <w:rsid w:val="00F06B0D"/>
    <w:rsid w:val="00F06B76"/>
    <w:rsid w:val="00F06CDD"/>
    <w:rsid w:val="00F0743A"/>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6E44"/>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703DF23F"/>
  <w15:docId w15:val="{5F76F25E-E16F-4042-B85D-FB91617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843863857">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2997</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GACRAA Meetings</cp:lastModifiedBy>
  <cp:revision>8</cp:revision>
  <cp:lastPrinted>2021-12-15T21:33:00Z</cp:lastPrinted>
  <dcterms:created xsi:type="dcterms:W3CDTF">2021-12-06T19:03:00Z</dcterms:created>
  <dcterms:modified xsi:type="dcterms:W3CDTF">2021-12-15T21:37:00Z</dcterms:modified>
</cp:coreProperties>
</file>