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3E47B17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07A6F1A0"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A2212C">
        <w:rPr>
          <w:rFonts w:ascii="Arial" w:hAnsi="Arial" w:cs="Arial"/>
          <w:b/>
          <w:sz w:val="22"/>
          <w:szCs w:val="22"/>
        </w:rPr>
        <w:t>November 17</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151198F2"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A2212C">
        <w:rPr>
          <w:rFonts w:ascii="Arial" w:hAnsi="Arial" w:cs="Arial"/>
          <w:sz w:val="22"/>
          <w:szCs w:val="22"/>
        </w:rPr>
        <w:t>Vice-</w:t>
      </w:r>
      <w:r w:rsidR="003843CC">
        <w:rPr>
          <w:rFonts w:ascii="Arial" w:hAnsi="Arial" w:cs="Arial"/>
          <w:sz w:val="22"/>
          <w:szCs w:val="22"/>
        </w:rPr>
        <w:t>Chair</w:t>
      </w:r>
      <w:r w:rsidR="007E5822">
        <w:rPr>
          <w:rFonts w:ascii="Arial" w:hAnsi="Arial" w:cs="Arial"/>
          <w:sz w:val="22"/>
          <w:szCs w:val="22"/>
        </w:rPr>
        <w:t xml:space="preserve"> </w:t>
      </w:r>
      <w:r w:rsidR="00A2212C">
        <w:rPr>
          <w:rFonts w:ascii="Arial" w:hAnsi="Arial" w:cs="Arial"/>
          <w:sz w:val="22"/>
          <w:szCs w:val="22"/>
        </w:rPr>
        <w:t>Craig Carter</w:t>
      </w:r>
      <w:r w:rsidR="00532C79" w:rsidRPr="00CD77F7">
        <w:rPr>
          <w:rFonts w:ascii="Arial" w:hAnsi="Arial" w:cs="Arial"/>
          <w:sz w:val="22"/>
          <w:szCs w:val="22"/>
        </w:rPr>
        <w:t xml:space="preserve"> called the meeting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A2212C">
        <w:rPr>
          <w:rFonts w:ascii="Arial" w:hAnsi="Arial" w:cs="Arial"/>
          <w:sz w:val="22"/>
          <w:szCs w:val="22"/>
        </w:rPr>
        <w:t>0</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0940F988"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A2212C">
        <w:rPr>
          <w:rFonts w:ascii="Arial" w:hAnsi="Arial" w:cs="Arial"/>
          <w:sz w:val="22"/>
          <w:szCs w:val="22"/>
        </w:rPr>
        <w:t>Vice-Chair</w:t>
      </w:r>
      <w:r w:rsidR="007E5822">
        <w:rPr>
          <w:rFonts w:ascii="Arial" w:hAnsi="Arial" w:cs="Arial"/>
          <w:sz w:val="22"/>
          <w:szCs w:val="22"/>
        </w:rPr>
        <w:t xml:space="preserve"> </w:t>
      </w:r>
      <w:r w:rsidR="00090A3E">
        <w:rPr>
          <w:rFonts w:ascii="Arial" w:hAnsi="Arial" w:cs="Arial"/>
          <w:sz w:val="22"/>
          <w:szCs w:val="22"/>
        </w:rPr>
        <w:t>Carter</w:t>
      </w:r>
      <w:r w:rsidR="00D91C35">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38722E47" w14:textId="30F2B707"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78F21B28" w:rsidR="003E0E7A" w:rsidRPr="003F4B79"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3843CC">
        <w:rPr>
          <w:rFonts w:ascii="Arial" w:hAnsi="Arial" w:cs="Arial"/>
          <w:sz w:val="22"/>
          <w:szCs w:val="22"/>
        </w:rPr>
        <w:t xml:space="preserve">Craig Carter, </w:t>
      </w:r>
      <w:r w:rsidR="00E037EA">
        <w:rPr>
          <w:rFonts w:ascii="Arial" w:hAnsi="Arial" w:cs="Arial"/>
          <w:sz w:val="22"/>
          <w:szCs w:val="22"/>
        </w:rPr>
        <w:t xml:space="preserve">Todd Chase, </w:t>
      </w:r>
      <w:r w:rsidR="00A2212C">
        <w:rPr>
          <w:rFonts w:ascii="Arial" w:hAnsi="Arial" w:cs="Arial"/>
          <w:sz w:val="22"/>
          <w:szCs w:val="22"/>
        </w:rPr>
        <w:t xml:space="preserve">David Norton, </w:t>
      </w:r>
      <w:r w:rsidR="00A0063A">
        <w:rPr>
          <w:rFonts w:ascii="Arial" w:hAnsi="Arial" w:cs="Arial"/>
          <w:sz w:val="22"/>
          <w:szCs w:val="22"/>
        </w:rPr>
        <w:t>Bob Page</w:t>
      </w:r>
      <w:r w:rsidR="006D0744" w:rsidRPr="003F4B79">
        <w:rPr>
          <w:rFonts w:ascii="Arial" w:hAnsi="Arial" w:cs="Arial"/>
          <w:sz w:val="22"/>
          <w:szCs w:val="22"/>
        </w:rPr>
        <w:t xml:space="preserve"> </w:t>
      </w:r>
      <w:r w:rsidR="00A2212C">
        <w:rPr>
          <w:rFonts w:ascii="Arial" w:hAnsi="Arial" w:cs="Arial"/>
          <w:sz w:val="22"/>
          <w:szCs w:val="22"/>
        </w:rPr>
        <w:t xml:space="preserve">and Kinnon Thomas </w:t>
      </w:r>
      <w:r w:rsidR="00604096" w:rsidRPr="003F4B79">
        <w:rPr>
          <w:rFonts w:ascii="Arial" w:hAnsi="Arial" w:cs="Arial"/>
          <w:sz w:val="22"/>
          <w:szCs w:val="22"/>
        </w:rPr>
        <w:t>were present</w:t>
      </w:r>
      <w:r w:rsidR="00BD5715" w:rsidRPr="003F4B79">
        <w:rPr>
          <w:rFonts w:ascii="Arial" w:hAnsi="Arial" w:cs="Arial"/>
          <w:sz w:val="22"/>
          <w:szCs w:val="22"/>
        </w:rPr>
        <w:t>.</w:t>
      </w:r>
    </w:p>
    <w:p w14:paraId="60096EAE" w14:textId="276A098B" w:rsidR="000B5795" w:rsidRPr="00C72CCE" w:rsidRDefault="000B5795" w:rsidP="00CF2EB9">
      <w:pPr>
        <w:ind w:right="-90"/>
        <w:rPr>
          <w:rFonts w:ascii="Arial" w:hAnsi="Arial" w:cs="Arial"/>
          <w:color w:val="FF0000"/>
          <w:sz w:val="18"/>
          <w:szCs w:val="18"/>
        </w:rPr>
      </w:pPr>
    </w:p>
    <w:p w14:paraId="6718C709" w14:textId="29E4E7C7" w:rsidR="006F07C8" w:rsidRPr="003F4B79" w:rsidRDefault="00A2212C" w:rsidP="006F07C8">
      <w:pPr>
        <w:jc w:val="both"/>
        <w:rPr>
          <w:rFonts w:ascii="Arial" w:hAnsi="Arial" w:cs="Arial"/>
          <w:sz w:val="22"/>
          <w:szCs w:val="22"/>
        </w:rPr>
      </w:pPr>
      <w:r>
        <w:rPr>
          <w:rFonts w:ascii="Arial" w:hAnsi="Arial" w:cs="Arial"/>
          <w:sz w:val="22"/>
          <w:szCs w:val="22"/>
        </w:rPr>
        <w:t xml:space="preserve">Gerry Dedenbach and </w:t>
      </w:r>
      <w:r w:rsidR="003F4B79" w:rsidRPr="003F4B79">
        <w:rPr>
          <w:rFonts w:ascii="Arial" w:hAnsi="Arial" w:cs="Arial"/>
          <w:sz w:val="22"/>
          <w:szCs w:val="22"/>
        </w:rPr>
        <w:t>Grace Horvath</w:t>
      </w:r>
      <w:r w:rsidR="003843CC">
        <w:rPr>
          <w:rFonts w:ascii="Arial" w:hAnsi="Arial" w:cs="Arial"/>
          <w:sz w:val="22"/>
          <w:szCs w:val="22"/>
        </w:rPr>
        <w:t xml:space="preserve"> </w:t>
      </w:r>
      <w:r w:rsidR="00DC0445" w:rsidRPr="003F4B79">
        <w:rPr>
          <w:rFonts w:ascii="Arial" w:hAnsi="Arial" w:cs="Arial"/>
          <w:sz w:val="22"/>
          <w:szCs w:val="22"/>
        </w:rPr>
        <w:t>w</w:t>
      </w:r>
      <w:r w:rsidR="007E5822">
        <w:rPr>
          <w:rFonts w:ascii="Arial" w:hAnsi="Arial" w:cs="Arial"/>
          <w:sz w:val="22"/>
          <w:szCs w:val="22"/>
        </w:rPr>
        <w:t>ere</w:t>
      </w:r>
      <w:r w:rsidR="00DC0445" w:rsidRPr="003F4B79">
        <w:rPr>
          <w:rFonts w:ascii="Arial" w:hAnsi="Arial" w:cs="Arial"/>
          <w:sz w:val="22"/>
          <w:szCs w:val="22"/>
        </w:rPr>
        <w:t xml:space="preserve"> absent.</w:t>
      </w:r>
    </w:p>
    <w:p w14:paraId="23542443" w14:textId="6DFFE1EC" w:rsidR="00A8798D" w:rsidRPr="00C72CCE" w:rsidRDefault="00A8798D" w:rsidP="00C72CCE">
      <w:pPr>
        <w:ind w:right="-90"/>
        <w:rPr>
          <w:rFonts w:ascii="Arial" w:hAnsi="Arial" w:cs="Arial"/>
          <w:color w:val="FF0000"/>
          <w:sz w:val="18"/>
          <w:szCs w:val="18"/>
        </w:rPr>
      </w:pPr>
    </w:p>
    <w:p w14:paraId="1FF15FF5" w14:textId="3F0EB45F" w:rsidR="00AF50BF"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E037EA">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79CBB81"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p>
    <w:p w14:paraId="02D23948" w14:textId="77777777" w:rsidR="0052054C" w:rsidRPr="00C72CCE" w:rsidRDefault="0052054C" w:rsidP="0052054C">
      <w:pPr>
        <w:jc w:val="both"/>
        <w:rPr>
          <w:rFonts w:ascii="Arial" w:hAnsi="Arial" w:cs="Arial"/>
          <w:color w:val="FF0000"/>
          <w:sz w:val="18"/>
          <w:szCs w:val="18"/>
        </w:rPr>
      </w:pPr>
    </w:p>
    <w:p w14:paraId="1D1F87BB" w14:textId="6F732A1A" w:rsidR="00A2212C" w:rsidRPr="00A427EC" w:rsidRDefault="00A2212C" w:rsidP="008E14B4">
      <w:pPr>
        <w:jc w:val="both"/>
        <w:rPr>
          <w:rFonts w:ascii="Arial" w:hAnsi="Arial" w:cs="Arial"/>
          <w:b/>
          <w:sz w:val="22"/>
          <w:szCs w:val="22"/>
          <w:u w:val="single"/>
        </w:rPr>
      </w:pPr>
      <w:r w:rsidRPr="00A427EC">
        <w:rPr>
          <w:rFonts w:ascii="Arial" w:hAnsi="Arial" w:cs="Arial"/>
          <w:b/>
          <w:sz w:val="22"/>
          <w:szCs w:val="22"/>
          <w:u w:val="single"/>
        </w:rPr>
        <w:t>Recognition of Outgoing GACRAA Chair – David Norton</w:t>
      </w:r>
    </w:p>
    <w:p w14:paraId="30232BD8" w14:textId="4E9D9F2C" w:rsidR="00A427EC" w:rsidRDefault="00A427EC" w:rsidP="008E14B4">
      <w:pPr>
        <w:jc w:val="both"/>
        <w:rPr>
          <w:rFonts w:ascii="Arial" w:hAnsi="Arial" w:cs="Arial"/>
          <w:sz w:val="22"/>
          <w:szCs w:val="22"/>
        </w:rPr>
      </w:pPr>
      <w:r w:rsidRPr="00A427EC">
        <w:rPr>
          <w:rFonts w:ascii="Arial" w:hAnsi="Arial" w:cs="Arial"/>
          <w:sz w:val="22"/>
          <w:szCs w:val="22"/>
        </w:rPr>
        <w:t xml:space="preserve">In recognition of his service as GACRAA Board Chair during FY2021-2022, </w:t>
      </w:r>
      <w:r w:rsidR="00D0016A">
        <w:rPr>
          <w:rFonts w:ascii="Arial" w:hAnsi="Arial" w:cs="Arial"/>
          <w:sz w:val="22"/>
          <w:szCs w:val="22"/>
        </w:rPr>
        <w:t xml:space="preserve">Vice-Chair Carter presented </w:t>
      </w:r>
      <w:r w:rsidRPr="00A427EC">
        <w:rPr>
          <w:rFonts w:ascii="Arial" w:hAnsi="Arial" w:cs="Arial"/>
          <w:sz w:val="22"/>
          <w:szCs w:val="22"/>
        </w:rPr>
        <w:t>a plaque to Dr. David Norton.</w:t>
      </w:r>
      <w:r w:rsidR="00D0016A">
        <w:rPr>
          <w:rFonts w:ascii="Arial" w:hAnsi="Arial" w:cs="Arial"/>
          <w:sz w:val="22"/>
          <w:szCs w:val="22"/>
        </w:rPr>
        <w:t xml:space="preserve">  Mr. Penksa thanked Dr. Norton for his supportive leadership.</w:t>
      </w:r>
    </w:p>
    <w:p w14:paraId="0FF04443" w14:textId="0F7779B0" w:rsidR="00D0016A" w:rsidRDefault="00D0016A" w:rsidP="008E14B4">
      <w:pPr>
        <w:jc w:val="both"/>
        <w:rPr>
          <w:rFonts w:ascii="Arial" w:hAnsi="Arial" w:cs="Arial"/>
          <w:sz w:val="22"/>
          <w:szCs w:val="22"/>
        </w:rPr>
      </w:pPr>
    </w:p>
    <w:p w14:paraId="75840304" w14:textId="49E1DAE1" w:rsidR="00D0016A" w:rsidRPr="00A427EC" w:rsidRDefault="00D0016A" w:rsidP="008E14B4">
      <w:pPr>
        <w:jc w:val="both"/>
        <w:rPr>
          <w:rFonts w:ascii="Arial" w:hAnsi="Arial" w:cs="Arial"/>
          <w:sz w:val="22"/>
          <w:szCs w:val="22"/>
        </w:rPr>
      </w:pPr>
      <w:r>
        <w:rPr>
          <w:rFonts w:ascii="Arial" w:hAnsi="Arial" w:cs="Arial"/>
          <w:sz w:val="22"/>
          <w:szCs w:val="22"/>
        </w:rPr>
        <w:t>Dr. Norton stated that he was honored to work with a professional Board and staff.</w:t>
      </w:r>
    </w:p>
    <w:p w14:paraId="65111C0D" w14:textId="77777777" w:rsidR="00A2212C" w:rsidRPr="00A2212C" w:rsidRDefault="00A2212C" w:rsidP="008E14B4">
      <w:pPr>
        <w:jc w:val="both"/>
        <w:rPr>
          <w:rFonts w:ascii="Arial" w:hAnsi="Arial" w:cs="Arial"/>
          <w:b/>
          <w:sz w:val="22"/>
          <w:szCs w:val="22"/>
          <w:u w:val="single"/>
        </w:rPr>
      </w:pPr>
    </w:p>
    <w:p w14:paraId="60318949" w14:textId="5DA6DA49"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A2212C" w:rsidRPr="00A2212C">
        <w:rPr>
          <w:rFonts w:ascii="Arial" w:hAnsi="Arial" w:cs="Arial"/>
          <w:b/>
          <w:sz w:val="22"/>
          <w:szCs w:val="22"/>
          <w:u w:val="single"/>
        </w:rPr>
        <w:t>October 27</w:t>
      </w:r>
      <w:r w:rsidR="006D0744" w:rsidRPr="00A2212C">
        <w:rPr>
          <w:rFonts w:ascii="Arial" w:hAnsi="Arial" w:cs="Arial"/>
          <w:b/>
          <w:sz w:val="22"/>
          <w:szCs w:val="22"/>
          <w:u w:val="single"/>
        </w:rPr>
        <w:t>,</w:t>
      </w:r>
      <w:r w:rsidR="00A8798D" w:rsidRPr="00A2212C">
        <w:rPr>
          <w:rFonts w:ascii="Arial" w:hAnsi="Arial" w:cs="Arial"/>
          <w:b/>
          <w:sz w:val="22"/>
          <w:szCs w:val="22"/>
          <w:u w:val="single"/>
        </w:rPr>
        <w:t xml:space="preserve"> 2022</w:t>
      </w:r>
    </w:p>
    <w:p w14:paraId="69ADB56F" w14:textId="0E9F6A5B" w:rsidR="001B0F93" w:rsidRPr="00A2212C" w:rsidRDefault="00A2212C" w:rsidP="008E14B4">
      <w:pPr>
        <w:jc w:val="both"/>
        <w:rPr>
          <w:rFonts w:ascii="Arial" w:hAnsi="Arial" w:cs="Arial"/>
          <w:b/>
          <w:bCs/>
          <w:i/>
          <w:sz w:val="22"/>
          <w:szCs w:val="22"/>
        </w:rPr>
      </w:pPr>
      <w:r w:rsidRPr="00A2212C">
        <w:rPr>
          <w:rFonts w:ascii="Arial" w:hAnsi="Arial" w:cs="Arial"/>
          <w:b/>
          <w:bCs/>
          <w:i/>
          <w:sz w:val="22"/>
          <w:szCs w:val="22"/>
        </w:rPr>
        <w:t>Mrs. Calderwood</w:t>
      </w:r>
      <w:r w:rsidR="00D933DD" w:rsidRPr="00A2212C">
        <w:rPr>
          <w:rFonts w:ascii="Arial" w:hAnsi="Arial" w:cs="Arial"/>
          <w:b/>
          <w:bCs/>
          <w:i/>
          <w:sz w:val="22"/>
          <w:szCs w:val="22"/>
        </w:rPr>
        <w:t xml:space="preserve"> m</w:t>
      </w:r>
      <w:r w:rsidR="00F4402E" w:rsidRPr="00A2212C">
        <w:rPr>
          <w:rFonts w:ascii="Arial" w:hAnsi="Arial" w:cs="Arial"/>
          <w:b/>
          <w:bCs/>
          <w:i/>
          <w:sz w:val="22"/>
          <w:szCs w:val="22"/>
        </w:rPr>
        <w:t>oved to approve the GACRAA meeting highlights of</w:t>
      </w:r>
      <w:r w:rsidR="002C440A" w:rsidRPr="00A2212C">
        <w:rPr>
          <w:rFonts w:ascii="Arial" w:hAnsi="Arial" w:cs="Arial"/>
          <w:b/>
          <w:bCs/>
          <w:i/>
          <w:sz w:val="22"/>
          <w:szCs w:val="22"/>
        </w:rPr>
        <w:t xml:space="preserve"> </w:t>
      </w:r>
      <w:r w:rsidRPr="00A2212C">
        <w:rPr>
          <w:rFonts w:ascii="Arial" w:hAnsi="Arial" w:cs="Arial"/>
          <w:b/>
          <w:bCs/>
          <w:i/>
          <w:sz w:val="22"/>
          <w:szCs w:val="22"/>
        </w:rPr>
        <w:t>October 27</w:t>
      </w:r>
      <w:r w:rsidR="00A8798D" w:rsidRPr="00A2212C">
        <w:rPr>
          <w:rFonts w:ascii="Arial" w:hAnsi="Arial" w:cs="Arial"/>
          <w:b/>
          <w:bCs/>
          <w:i/>
          <w:sz w:val="22"/>
          <w:szCs w:val="22"/>
        </w:rPr>
        <w:t xml:space="preserve"> 2022</w:t>
      </w:r>
      <w:r w:rsidR="00F4402E" w:rsidRPr="00A2212C">
        <w:rPr>
          <w:rFonts w:ascii="Arial" w:hAnsi="Arial" w:cs="Arial"/>
          <w:b/>
          <w:bCs/>
          <w:i/>
          <w:sz w:val="22"/>
          <w:szCs w:val="22"/>
        </w:rPr>
        <w:t xml:space="preserve">.  </w:t>
      </w:r>
      <w:r w:rsidRPr="00A2212C">
        <w:rPr>
          <w:rFonts w:ascii="Arial" w:hAnsi="Arial" w:cs="Arial"/>
          <w:b/>
          <w:bCs/>
          <w:i/>
          <w:sz w:val="22"/>
          <w:szCs w:val="22"/>
        </w:rPr>
        <w:t>Mr. Page</w:t>
      </w:r>
      <w:r w:rsidR="0051196B" w:rsidRPr="00A2212C">
        <w:rPr>
          <w:rFonts w:ascii="Arial" w:hAnsi="Arial" w:cs="Arial"/>
          <w:b/>
          <w:bCs/>
          <w:i/>
          <w:sz w:val="22"/>
          <w:szCs w:val="22"/>
        </w:rPr>
        <w:t xml:space="preserve"> </w:t>
      </w:r>
      <w:r w:rsidR="00F4402E" w:rsidRPr="00A2212C">
        <w:rPr>
          <w:rFonts w:ascii="Arial" w:hAnsi="Arial" w:cs="Arial"/>
          <w:b/>
          <w:bCs/>
          <w:i/>
          <w:sz w:val="22"/>
          <w:szCs w:val="22"/>
        </w:rPr>
        <w:t xml:space="preserve">seconded the motion.  </w:t>
      </w:r>
      <w:r w:rsidR="00790D42" w:rsidRPr="00A2212C">
        <w:rPr>
          <w:rFonts w:ascii="Arial" w:hAnsi="Arial" w:cs="Arial"/>
          <w:b/>
          <w:bCs/>
          <w:i/>
          <w:sz w:val="22"/>
          <w:szCs w:val="22"/>
        </w:rPr>
        <w:t>Motion passed.</w:t>
      </w:r>
    </w:p>
    <w:p w14:paraId="44689AE6" w14:textId="30D24F2E" w:rsidR="00495EA0" w:rsidRPr="00A2212C" w:rsidRDefault="00495EA0" w:rsidP="00F73098">
      <w:pPr>
        <w:ind w:right="-90"/>
        <w:rPr>
          <w:rFonts w:ascii="Arial" w:hAnsi="Arial" w:cs="Arial"/>
          <w:sz w:val="18"/>
          <w:szCs w:val="18"/>
        </w:rPr>
      </w:pPr>
    </w:p>
    <w:p w14:paraId="0FD2804D" w14:textId="51D7F629"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516DBE"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A2212C" w:rsidRDefault="0051692F" w:rsidP="00255005">
      <w:pPr>
        <w:ind w:right="-90"/>
        <w:rPr>
          <w:rFonts w:ascii="Arial" w:hAnsi="Arial" w:cs="Arial"/>
          <w:sz w:val="18"/>
          <w:szCs w:val="18"/>
        </w:rPr>
      </w:pPr>
    </w:p>
    <w:p w14:paraId="76C64AC5" w14:textId="5A1CE7B6" w:rsidR="000C41A4" w:rsidRPr="00A2212C" w:rsidRDefault="008E14B4" w:rsidP="00101DA6">
      <w:pPr>
        <w:jc w:val="both"/>
        <w:rPr>
          <w:rFonts w:ascii="Arial" w:hAnsi="Arial" w:cs="Arial"/>
          <w:bCs/>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Pr="00A2212C">
        <w:rPr>
          <w:rFonts w:ascii="Arial" w:hAnsi="Arial" w:cs="Arial"/>
          <w:b/>
          <w:sz w:val="22"/>
          <w:szCs w:val="22"/>
          <w:u w:val="single"/>
        </w:rPr>
        <w:t>:</w:t>
      </w:r>
      <w:r w:rsidR="008F2885" w:rsidRPr="00A2212C">
        <w:rPr>
          <w:rFonts w:ascii="Arial" w:hAnsi="Arial" w:cs="Arial"/>
          <w:bCs/>
          <w:sz w:val="22"/>
          <w:szCs w:val="22"/>
        </w:rPr>
        <w:t xml:space="preserve"> </w:t>
      </w:r>
      <w:r w:rsidR="0094579F" w:rsidRPr="00A2212C">
        <w:rPr>
          <w:rFonts w:ascii="Arial" w:hAnsi="Arial" w:cs="Arial"/>
          <w:bCs/>
          <w:sz w:val="22"/>
          <w:szCs w:val="22"/>
        </w:rPr>
        <w:t xml:space="preserve"> </w:t>
      </w:r>
      <w:r w:rsidR="007E5822" w:rsidRPr="00A2212C">
        <w:rPr>
          <w:rFonts w:ascii="Arial" w:hAnsi="Arial" w:cs="Arial"/>
          <w:bCs/>
          <w:sz w:val="22"/>
          <w:szCs w:val="22"/>
        </w:rPr>
        <w:t>None</w:t>
      </w:r>
    </w:p>
    <w:p w14:paraId="36DF8A95" w14:textId="77777777" w:rsidR="006942CA" w:rsidRPr="00A2212C" w:rsidRDefault="006942CA" w:rsidP="00CF2EB9">
      <w:pPr>
        <w:ind w:right="-90"/>
        <w:rPr>
          <w:rFonts w:ascii="Arial" w:hAnsi="Arial" w:cs="Arial"/>
          <w:sz w:val="18"/>
          <w:szCs w:val="18"/>
        </w:rPr>
      </w:pPr>
    </w:p>
    <w:p w14:paraId="25EBFF78" w14:textId="182EE655" w:rsidR="0024063A" w:rsidRPr="00A2212C"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7805D6CA" w14:textId="2B7881F8" w:rsidR="00F4402E" w:rsidRPr="00A2212C" w:rsidRDefault="00A2212C" w:rsidP="0024063A">
      <w:pPr>
        <w:jc w:val="both"/>
        <w:rPr>
          <w:rFonts w:ascii="Arial" w:hAnsi="Arial" w:cs="Arial"/>
          <w:b/>
          <w:i/>
          <w:iCs/>
          <w:sz w:val="22"/>
          <w:szCs w:val="22"/>
        </w:rPr>
      </w:pPr>
      <w:r w:rsidRPr="00A2212C">
        <w:rPr>
          <w:rFonts w:ascii="Arial" w:hAnsi="Arial" w:cs="Arial"/>
          <w:b/>
          <w:i/>
          <w:iCs/>
          <w:sz w:val="22"/>
          <w:szCs w:val="22"/>
        </w:rPr>
        <w:t>Mr. Thomas</w:t>
      </w:r>
      <w:r w:rsidR="00A01F5E" w:rsidRPr="00A2212C">
        <w:rPr>
          <w:rFonts w:ascii="Arial" w:hAnsi="Arial" w:cs="Arial"/>
          <w:b/>
          <w:i/>
          <w:iCs/>
          <w:sz w:val="22"/>
          <w:szCs w:val="22"/>
        </w:rPr>
        <w:t xml:space="preserve"> </w:t>
      </w:r>
      <w:r w:rsidR="00B53F00" w:rsidRPr="00A2212C">
        <w:rPr>
          <w:rFonts w:ascii="Arial" w:hAnsi="Arial" w:cs="Arial"/>
          <w:b/>
          <w:i/>
          <w:iCs/>
          <w:sz w:val="22"/>
          <w:szCs w:val="22"/>
        </w:rPr>
        <w:t>moved</w:t>
      </w:r>
      <w:r w:rsidR="00F4402E" w:rsidRPr="00A2212C">
        <w:rPr>
          <w:rFonts w:ascii="Arial" w:hAnsi="Arial" w:cs="Arial"/>
          <w:b/>
          <w:i/>
          <w:iCs/>
          <w:sz w:val="22"/>
          <w:szCs w:val="22"/>
        </w:rPr>
        <w:t xml:space="preserve"> to approve adoption of the agenda.  </w:t>
      </w:r>
      <w:r w:rsidR="0051196B" w:rsidRPr="00A2212C">
        <w:rPr>
          <w:rFonts w:ascii="Arial" w:hAnsi="Arial" w:cs="Arial"/>
          <w:b/>
          <w:i/>
          <w:iCs/>
          <w:sz w:val="22"/>
          <w:szCs w:val="22"/>
        </w:rPr>
        <w:t>Mr</w:t>
      </w:r>
      <w:r w:rsidRPr="00A2212C">
        <w:rPr>
          <w:rFonts w:ascii="Arial" w:hAnsi="Arial" w:cs="Arial"/>
          <w:b/>
          <w:i/>
          <w:iCs/>
          <w:sz w:val="22"/>
          <w:szCs w:val="22"/>
        </w:rPr>
        <w:t xml:space="preserve">s. Calderwood </w:t>
      </w:r>
      <w:r w:rsidR="00F4402E" w:rsidRPr="00A2212C">
        <w:rPr>
          <w:rFonts w:ascii="Arial" w:hAnsi="Arial" w:cs="Arial"/>
          <w:b/>
          <w:i/>
          <w:iCs/>
          <w:sz w:val="22"/>
          <w:szCs w:val="22"/>
        </w:rPr>
        <w:t>seconded the motion.</w:t>
      </w:r>
      <w:r w:rsidR="0045769E" w:rsidRPr="00A2212C">
        <w:rPr>
          <w:rFonts w:ascii="Arial" w:hAnsi="Arial" w:cs="Arial"/>
          <w:b/>
          <w:i/>
          <w:iCs/>
          <w:sz w:val="22"/>
          <w:szCs w:val="22"/>
        </w:rPr>
        <w:t xml:space="preserve">  Motion passed.</w:t>
      </w:r>
    </w:p>
    <w:p w14:paraId="40069316" w14:textId="5745997E" w:rsidR="007A2667" w:rsidRPr="00A2212C" w:rsidRDefault="007A2667" w:rsidP="00C72CCE">
      <w:pPr>
        <w:ind w:right="-90"/>
        <w:rPr>
          <w:rFonts w:ascii="Arial" w:hAnsi="Arial" w:cs="Arial"/>
          <w:sz w:val="18"/>
          <w:szCs w:val="18"/>
        </w:rPr>
      </w:pPr>
    </w:p>
    <w:p w14:paraId="52130282" w14:textId="53FDFAE4"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18D90EE6" w14:textId="77777777" w:rsidR="00A431C1" w:rsidRPr="00D0016A" w:rsidRDefault="00A431C1" w:rsidP="00A431C1">
      <w:pPr>
        <w:rPr>
          <w:rFonts w:ascii="Arial" w:hAnsi="Arial" w:cs="Arial"/>
          <w:i/>
          <w:sz w:val="22"/>
          <w:szCs w:val="22"/>
          <w:u w:val="single"/>
        </w:rPr>
      </w:pPr>
      <w:r w:rsidRPr="00D0016A">
        <w:rPr>
          <w:rFonts w:ascii="Arial" w:hAnsi="Arial" w:cs="Arial"/>
          <w:i/>
          <w:sz w:val="22"/>
          <w:szCs w:val="22"/>
          <w:u w:val="single"/>
        </w:rPr>
        <w:t>Gum Root Park Property Management MOU</w:t>
      </w:r>
    </w:p>
    <w:p w14:paraId="3805A453" w14:textId="5649C9B3" w:rsidR="0075009A" w:rsidRDefault="00A431C1" w:rsidP="007F3CAB">
      <w:pPr>
        <w:jc w:val="both"/>
        <w:rPr>
          <w:rFonts w:ascii="Arial" w:hAnsi="Arial" w:cs="Arial"/>
          <w:sz w:val="22"/>
          <w:szCs w:val="22"/>
        </w:rPr>
      </w:pPr>
      <w:r w:rsidRPr="00D0016A">
        <w:rPr>
          <w:rFonts w:ascii="Arial" w:hAnsi="Arial" w:cs="Arial"/>
          <w:sz w:val="22"/>
          <w:szCs w:val="22"/>
        </w:rPr>
        <w:t xml:space="preserve">Mr. Penksa reported that a </w:t>
      </w:r>
      <w:r w:rsidR="00D0016A" w:rsidRPr="00D0016A">
        <w:rPr>
          <w:rFonts w:ascii="Arial" w:hAnsi="Arial" w:cs="Arial"/>
          <w:sz w:val="22"/>
          <w:szCs w:val="22"/>
        </w:rPr>
        <w:t xml:space="preserve">draft document was received from the </w:t>
      </w:r>
      <w:proofErr w:type="gramStart"/>
      <w:r w:rsidR="00D0016A" w:rsidRPr="00D0016A">
        <w:rPr>
          <w:rFonts w:ascii="Arial" w:hAnsi="Arial" w:cs="Arial"/>
          <w:sz w:val="22"/>
          <w:szCs w:val="22"/>
        </w:rPr>
        <w:t>City</w:t>
      </w:r>
      <w:proofErr w:type="gramEnd"/>
      <w:r w:rsidR="00D0016A" w:rsidRPr="00D0016A">
        <w:rPr>
          <w:rFonts w:ascii="Arial" w:hAnsi="Arial" w:cs="Arial"/>
          <w:sz w:val="22"/>
          <w:szCs w:val="22"/>
        </w:rPr>
        <w:t xml:space="preserve"> and that staff will </w:t>
      </w:r>
      <w:r w:rsidR="00090A3E">
        <w:rPr>
          <w:rFonts w:ascii="Arial" w:hAnsi="Arial" w:cs="Arial"/>
          <w:sz w:val="22"/>
          <w:szCs w:val="22"/>
        </w:rPr>
        <w:t xml:space="preserve">review it </w:t>
      </w:r>
      <w:r w:rsidR="00D0016A" w:rsidRPr="00D0016A">
        <w:rPr>
          <w:rFonts w:ascii="Arial" w:hAnsi="Arial" w:cs="Arial"/>
          <w:sz w:val="22"/>
          <w:szCs w:val="22"/>
        </w:rPr>
        <w:t>provide comments</w:t>
      </w:r>
      <w:r w:rsidR="00090A3E">
        <w:rPr>
          <w:rFonts w:ascii="Arial" w:hAnsi="Arial" w:cs="Arial"/>
          <w:sz w:val="22"/>
          <w:szCs w:val="22"/>
        </w:rPr>
        <w:t xml:space="preserve"> to the City</w:t>
      </w:r>
      <w:r w:rsidR="00D0016A" w:rsidRPr="00D0016A">
        <w:rPr>
          <w:rFonts w:ascii="Arial" w:hAnsi="Arial" w:cs="Arial"/>
          <w:sz w:val="22"/>
          <w:szCs w:val="22"/>
        </w:rPr>
        <w:t xml:space="preserve">. </w:t>
      </w:r>
    </w:p>
    <w:p w14:paraId="7FFF50AD" w14:textId="00C6E826" w:rsidR="00D0016A" w:rsidRDefault="00D0016A" w:rsidP="007F3CAB">
      <w:pPr>
        <w:jc w:val="both"/>
        <w:rPr>
          <w:rFonts w:ascii="Arial" w:hAnsi="Arial" w:cs="Arial"/>
          <w:sz w:val="22"/>
          <w:szCs w:val="22"/>
        </w:rPr>
      </w:pPr>
    </w:p>
    <w:p w14:paraId="69C4B179" w14:textId="794617A0" w:rsidR="00D0016A" w:rsidRPr="00D0016A" w:rsidRDefault="00D0016A" w:rsidP="007F3CAB">
      <w:pPr>
        <w:jc w:val="both"/>
        <w:rPr>
          <w:rFonts w:ascii="Arial" w:hAnsi="Arial" w:cs="Arial"/>
          <w:sz w:val="22"/>
          <w:szCs w:val="22"/>
        </w:rPr>
      </w:pPr>
      <w:r>
        <w:rPr>
          <w:rFonts w:ascii="Arial" w:hAnsi="Arial" w:cs="Arial"/>
          <w:sz w:val="22"/>
          <w:szCs w:val="22"/>
        </w:rPr>
        <w:t>Mrs. Calderwood thanked Dr. Bredfeldt for his assistance in moving this item forward within the City of Gainesville.</w:t>
      </w:r>
    </w:p>
    <w:p w14:paraId="7E6DAB40" w14:textId="77777777" w:rsidR="005C46ED" w:rsidRPr="00D0016A" w:rsidRDefault="005C46ED" w:rsidP="00A431C1">
      <w:pPr>
        <w:jc w:val="both"/>
        <w:rPr>
          <w:rFonts w:ascii="Arial" w:hAnsi="Arial" w:cs="Arial"/>
          <w:sz w:val="22"/>
          <w:szCs w:val="22"/>
        </w:rPr>
      </w:pPr>
    </w:p>
    <w:p w14:paraId="4AD0D962" w14:textId="6C3B28AC" w:rsidR="00B6337F" w:rsidRPr="00D0016A" w:rsidRDefault="00B6337F" w:rsidP="00E46077">
      <w:pPr>
        <w:rPr>
          <w:rFonts w:ascii="Arial" w:hAnsi="Arial" w:cs="Arial"/>
          <w:i/>
          <w:sz w:val="22"/>
          <w:szCs w:val="22"/>
          <w:u w:val="single"/>
        </w:rPr>
      </w:pPr>
      <w:r w:rsidRPr="00D0016A">
        <w:rPr>
          <w:rFonts w:ascii="Arial" w:hAnsi="Arial" w:cs="Arial"/>
          <w:i/>
          <w:sz w:val="22"/>
          <w:szCs w:val="22"/>
          <w:u w:val="single"/>
        </w:rPr>
        <w:t>Tailwind Vending Concession Addition and Renovation</w:t>
      </w:r>
    </w:p>
    <w:p w14:paraId="17EDD6A7" w14:textId="20EAD5F8" w:rsidR="00250202" w:rsidRPr="00D0016A" w:rsidRDefault="00B6337F" w:rsidP="00B6337F">
      <w:pPr>
        <w:jc w:val="both"/>
        <w:rPr>
          <w:rFonts w:ascii="Arial" w:hAnsi="Arial" w:cs="Arial"/>
          <w:iCs/>
          <w:sz w:val="22"/>
          <w:szCs w:val="22"/>
        </w:rPr>
      </w:pPr>
      <w:r w:rsidRPr="00D0016A">
        <w:rPr>
          <w:rFonts w:ascii="Arial" w:hAnsi="Arial" w:cs="Arial"/>
          <w:iCs/>
          <w:sz w:val="22"/>
          <w:szCs w:val="22"/>
        </w:rPr>
        <w:t xml:space="preserve">Mr. Penksa reported that </w:t>
      </w:r>
      <w:r w:rsidR="00D0016A" w:rsidRPr="00D0016A">
        <w:rPr>
          <w:rFonts w:ascii="Arial" w:hAnsi="Arial" w:cs="Arial"/>
          <w:iCs/>
          <w:sz w:val="22"/>
          <w:szCs w:val="22"/>
        </w:rPr>
        <w:t xml:space="preserve">cabinetry rough-in has been completed and ceramic floor tile is being installed.  He stated that ceiling grid is </w:t>
      </w:r>
      <w:proofErr w:type="gramStart"/>
      <w:r w:rsidR="00D0016A" w:rsidRPr="00D0016A">
        <w:rPr>
          <w:rFonts w:ascii="Arial" w:hAnsi="Arial" w:cs="Arial"/>
          <w:iCs/>
          <w:sz w:val="22"/>
          <w:szCs w:val="22"/>
        </w:rPr>
        <w:t>complete</w:t>
      </w:r>
      <w:proofErr w:type="gramEnd"/>
      <w:r w:rsidR="00D0016A" w:rsidRPr="00D0016A">
        <w:rPr>
          <w:rFonts w:ascii="Arial" w:hAnsi="Arial" w:cs="Arial"/>
          <w:iCs/>
          <w:sz w:val="22"/>
          <w:szCs w:val="22"/>
        </w:rPr>
        <w:t xml:space="preserve"> and work continues.</w:t>
      </w:r>
    </w:p>
    <w:p w14:paraId="1BE197D5" w14:textId="6BBABFDC" w:rsidR="00250202" w:rsidRPr="00D0016A" w:rsidRDefault="00250202" w:rsidP="00B6337F">
      <w:pPr>
        <w:jc w:val="both"/>
        <w:rPr>
          <w:rFonts w:ascii="Arial" w:hAnsi="Arial" w:cs="Arial"/>
          <w:iCs/>
          <w:sz w:val="22"/>
          <w:szCs w:val="22"/>
        </w:rPr>
      </w:pPr>
    </w:p>
    <w:p w14:paraId="1A708443" w14:textId="558245E9" w:rsidR="005058EF" w:rsidRPr="00B85C3F" w:rsidRDefault="005058EF" w:rsidP="009629D9">
      <w:pPr>
        <w:jc w:val="both"/>
        <w:rPr>
          <w:rFonts w:ascii="Arial" w:hAnsi="Arial" w:cs="Arial"/>
          <w:i/>
          <w:sz w:val="22"/>
          <w:szCs w:val="22"/>
          <w:u w:val="single"/>
        </w:rPr>
      </w:pPr>
      <w:r w:rsidRPr="00B85C3F">
        <w:rPr>
          <w:rFonts w:ascii="Arial" w:hAnsi="Arial" w:cs="Arial"/>
          <w:i/>
          <w:sz w:val="22"/>
          <w:szCs w:val="22"/>
          <w:u w:val="single"/>
        </w:rPr>
        <w:t>Airport Parking Garage / Multi-modal Facility</w:t>
      </w:r>
    </w:p>
    <w:p w14:paraId="495F01BA" w14:textId="7AD86430" w:rsidR="00627AB9" w:rsidRDefault="005058EF" w:rsidP="009629D9">
      <w:pPr>
        <w:jc w:val="both"/>
        <w:rPr>
          <w:rFonts w:ascii="Arial" w:hAnsi="Arial" w:cs="Arial"/>
          <w:iCs/>
          <w:sz w:val="22"/>
          <w:szCs w:val="22"/>
        </w:rPr>
      </w:pPr>
      <w:r w:rsidRPr="00B85C3F">
        <w:rPr>
          <w:rFonts w:ascii="Arial" w:hAnsi="Arial" w:cs="Arial"/>
          <w:iCs/>
          <w:sz w:val="22"/>
          <w:szCs w:val="22"/>
        </w:rPr>
        <w:t>Mr. Penksa reported that</w:t>
      </w:r>
      <w:r w:rsidR="00B576A8" w:rsidRPr="00B85C3F">
        <w:rPr>
          <w:rFonts w:ascii="Arial" w:hAnsi="Arial" w:cs="Arial"/>
          <w:iCs/>
          <w:sz w:val="22"/>
          <w:szCs w:val="22"/>
        </w:rPr>
        <w:t xml:space="preserve"> </w:t>
      </w:r>
      <w:r w:rsidR="00B85C3F" w:rsidRPr="00B85C3F">
        <w:rPr>
          <w:rFonts w:ascii="Arial" w:hAnsi="Arial" w:cs="Arial"/>
          <w:iCs/>
          <w:sz w:val="22"/>
          <w:szCs w:val="22"/>
        </w:rPr>
        <w:t xml:space="preserve">four firms submitted qualifications and all four </w:t>
      </w:r>
      <w:r w:rsidR="00BD00F7">
        <w:rPr>
          <w:rFonts w:ascii="Arial" w:hAnsi="Arial" w:cs="Arial"/>
          <w:iCs/>
          <w:sz w:val="22"/>
          <w:szCs w:val="22"/>
        </w:rPr>
        <w:t xml:space="preserve">teams </w:t>
      </w:r>
      <w:r w:rsidR="00B85C3F" w:rsidRPr="00B85C3F">
        <w:rPr>
          <w:rFonts w:ascii="Arial" w:hAnsi="Arial" w:cs="Arial"/>
          <w:iCs/>
          <w:sz w:val="22"/>
          <w:szCs w:val="22"/>
        </w:rPr>
        <w:t xml:space="preserve">are qualified and very experienced in building garage facilities.  He stated that all four firms have been invited to participate in the next phase which is the submission of technical and price proposals.  He reported that a minimum </w:t>
      </w:r>
      <w:r w:rsidR="00B85C3F" w:rsidRPr="00B85C3F">
        <w:rPr>
          <w:rFonts w:ascii="Arial" w:hAnsi="Arial" w:cs="Arial"/>
          <w:iCs/>
          <w:sz w:val="22"/>
          <w:szCs w:val="22"/>
        </w:rPr>
        <w:lastRenderedPageBreak/>
        <w:t>of three technical and price proposals are required by the FAA for design-build projects.  The proposals are due December 31, 2022.</w:t>
      </w:r>
    </w:p>
    <w:p w14:paraId="3B0DB80A" w14:textId="185A25DC" w:rsidR="00B85C3F" w:rsidRDefault="00B85C3F" w:rsidP="009629D9">
      <w:pPr>
        <w:jc w:val="both"/>
        <w:rPr>
          <w:rFonts w:ascii="Arial" w:hAnsi="Arial" w:cs="Arial"/>
          <w:iCs/>
          <w:sz w:val="22"/>
          <w:szCs w:val="22"/>
        </w:rPr>
      </w:pPr>
    </w:p>
    <w:p w14:paraId="556B34AC" w14:textId="629A0E46" w:rsidR="00B85C3F" w:rsidRPr="00B85C3F" w:rsidRDefault="00B85C3F" w:rsidP="009629D9">
      <w:pPr>
        <w:jc w:val="both"/>
        <w:rPr>
          <w:rFonts w:ascii="Arial" w:hAnsi="Arial" w:cs="Arial"/>
          <w:i/>
          <w:sz w:val="22"/>
          <w:szCs w:val="22"/>
          <w:u w:val="single"/>
        </w:rPr>
      </w:pPr>
      <w:r w:rsidRPr="00B85C3F">
        <w:rPr>
          <w:rFonts w:ascii="Arial" w:hAnsi="Arial" w:cs="Arial"/>
          <w:i/>
          <w:sz w:val="22"/>
          <w:szCs w:val="22"/>
          <w:u w:val="single"/>
        </w:rPr>
        <w:t>North Corporate Hangar Project</w:t>
      </w:r>
    </w:p>
    <w:p w14:paraId="033F7257" w14:textId="13436A7A" w:rsidR="005058EF" w:rsidRPr="00B85C3F" w:rsidRDefault="00B85C3F" w:rsidP="00090A3E">
      <w:pPr>
        <w:jc w:val="both"/>
        <w:rPr>
          <w:rFonts w:ascii="Arial" w:hAnsi="Arial" w:cs="Arial"/>
          <w:iCs/>
          <w:sz w:val="22"/>
          <w:szCs w:val="22"/>
        </w:rPr>
      </w:pPr>
      <w:r w:rsidRPr="00B85C3F">
        <w:rPr>
          <w:rFonts w:ascii="Arial" w:hAnsi="Arial" w:cs="Arial"/>
          <w:iCs/>
          <w:sz w:val="22"/>
          <w:szCs w:val="22"/>
        </w:rPr>
        <w:t>Mr. Penksa reported that hurricane prep and other demands have delayed issuance of the RFP, however staff is reviewing the final RFP document and expects to advertise for Statements of Qualifications for design-build submittals next week.</w:t>
      </w:r>
    </w:p>
    <w:p w14:paraId="5F8F7DB6" w14:textId="1ED6934C" w:rsidR="00B85C3F" w:rsidRPr="00B85C3F" w:rsidRDefault="00B85C3F" w:rsidP="00250202">
      <w:pPr>
        <w:rPr>
          <w:rFonts w:ascii="Arial" w:hAnsi="Arial" w:cs="Arial"/>
          <w:iCs/>
          <w:sz w:val="22"/>
          <w:szCs w:val="22"/>
        </w:rPr>
      </w:pPr>
    </w:p>
    <w:p w14:paraId="1DD2769E" w14:textId="73616451" w:rsidR="00FC3BED" w:rsidRPr="000A5506" w:rsidRDefault="00FC3BED" w:rsidP="00250202">
      <w:pPr>
        <w:rPr>
          <w:rFonts w:ascii="Arial" w:hAnsi="Arial" w:cs="Arial"/>
          <w:i/>
          <w:sz w:val="22"/>
          <w:szCs w:val="22"/>
          <w:u w:val="single"/>
        </w:rPr>
      </w:pPr>
      <w:r w:rsidRPr="000A5506">
        <w:rPr>
          <w:rFonts w:ascii="Arial" w:hAnsi="Arial" w:cs="Arial"/>
          <w:i/>
          <w:sz w:val="22"/>
          <w:szCs w:val="22"/>
          <w:u w:val="single"/>
        </w:rPr>
        <w:t>Taxiway A Rehab and Reconfiguration, Taxiway E Extension/Connector</w:t>
      </w:r>
    </w:p>
    <w:p w14:paraId="573D6FD4" w14:textId="5C667EAF" w:rsidR="007E1450" w:rsidRPr="000A5506" w:rsidRDefault="00FC3BED" w:rsidP="009629D9">
      <w:pPr>
        <w:jc w:val="both"/>
        <w:rPr>
          <w:rFonts w:ascii="Arial" w:hAnsi="Arial" w:cs="Arial"/>
          <w:iCs/>
          <w:sz w:val="22"/>
          <w:szCs w:val="22"/>
        </w:rPr>
      </w:pPr>
      <w:r w:rsidRPr="000A5506">
        <w:rPr>
          <w:rFonts w:ascii="Arial" w:hAnsi="Arial" w:cs="Arial"/>
          <w:iCs/>
          <w:sz w:val="22"/>
          <w:szCs w:val="22"/>
        </w:rPr>
        <w:t xml:space="preserve">Mr. Penksa reported that </w:t>
      </w:r>
      <w:r w:rsidR="00B85C3F" w:rsidRPr="000A5506">
        <w:rPr>
          <w:rFonts w:ascii="Arial" w:hAnsi="Arial" w:cs="Arial"/>
          <w:iCs/>
          <w:sz w:val="22"/>
          <w:szCs w:val="22"/>
        </w:rPr>
        <w:t xml:space="preserve">Gainesville City Commission approved acceptance of the anticipated </w:t>
      </w:r>
      <w:r w:rsidR="00090A3E">
        <w:rPr>
          <w:rFonts w:ascii="Arial" w:hAnsi="Arial" w:cs="Arial"/>
          <w:iCs/>
          <w:sz w:val="22"/>
          <w:szCs w:val="22"/>
        </w:rPr>
        <w:t xml:space="preserve">FAA </w:t>
      </w:r>
      <w:r w:rsidR="00B85C3F" w:rsidRPr="000A5506">
        <w:rPr>
          <w:rFonts w:ascii="Arial" w:hAnsi="Arial" w:cs="Arial"/>
          <w:iCs/>
          <w:sz w:val="22"/>
          <w:szCs w:val="22"/>
        </w:rPr>
        <w:t xml:space="preserve">Supplemental Grant in the amount of approximately $6 million at its meeting on November 17, 2022.  He reported that a pre-construction meeting </w:t>
      </w:r>
      <w:r w:rsidR="000A5506" w:rsidRPr="000A5506">
        <w:rPr>
          <w:rFonts w:ascii="Arial" w:hAnsi="Arial" w:cs="Arial"/>
          <w:iCs/>
          <w:sz w:val="22"/>
          <w:szCs w:val="22"/>
        </w:rPr>
        <w:t>was</w:t>
      </w:r>
      <w:r w:rsidR="00B85C3F" w:rsidRPr="000A5506">
        <w:rPr>
          <w:rFonts w:ascii="Arial" w:hAnsi="Arial" w:cs="Arial"/>
          <w:iCs/>
          <w:sz w:val="22"/>
          <w:szCs w:val="22"/>
        </w:rPr>
        <w:t xml:space="preserve"> held with the contractor, </w:t>
      </w:r>
      <w:r w:rsidR="000A5506" w:rsidRPr="000A5506">
        <w:rPr>
          <w:rFonts w:ascii="Arial" w:hAnsi="Arial" w:cs="Arial"/>
          <w:iCs/>
          <w:sz w:val="22"/>
          <w:szCs w:val="22"/>
        </w:rPr>
        <w:t xml:space="preserve">paving sub-contractor, </w:t>
      </w:r>
      <w:r w:rsidR="00B85C3F" w:rsidRPr="000A5506">
        <w:rPr>
          <w:rFonts w:ascii="Arial" w:hAnsi="Arial" w:cs="Arial"/>
          <w:iCs/>
          <w:sz w:val="22"/>
          <w:szCs w:val="22"/>
        </w:rPr>
        <w:t xml:space="preserve">engineer, </w:t>
      </w:r>
      <w:proofErr w:type="gramStart"/>
      <w:r w:rsidR="00B85C3F" w:rsidRPr="000A5506">
        <w:rPr>
          <w:rFonts w:ascii="Arial" w:hAnsi="Arial" w:cs="Arial"/>
          <w:iCs/>
          <w:sz w:val="22"/>
          <w:szCs w:val="22"/>
        </w:rPr>
        <w:t>FAA</w:t>
      </w:r>
      <w:proofErr w:type="gramEnd"/>
      <w:r w:rsidR="00B85C3F" w:rsidRPr="000A5506">
        <w:rPr>
          <w:rFonts w:ascii="Arial" w:hAnsi="Arial" w:cs="Arial"/>
          <w:iCs/>
          <w:sz w:val="22"/>
          <w:szCs w:val="22"/>
        </w:rPr>
        <w:t xml:space="preserve"> and stakehold</w:t>
      </w:r>
      <w:r w:rsidR="000A5506" w:rsidRPr="000A5506">
        <w:rPr>
          <w:rFonts w:ascii="Arial" w:hAnsi="Arial" w:cs="Arial"/>
          <w:iCs/>
          <w:sz w:val="22"/>
          <w:szCs w:val="22"/>
        </w:rPr>
        <w:t>er</w:t>
      </w:r>
      <w:r w:rsidR="00B85C3F" w:rsidRPr="000A5506">
        <w:rPr>
          <w:rFonts w:ascii="Arial" w:hAnsi="Arial" w:cs="Arial"/>
          <w:iCs/>
          <w:sz w:val="22"/>
          <w:szCs w:val="22"/>
        </w:rPr>
        <w:t xml:space="preserve">s on November 8, 2022.  </w:t>
      </w:r>
      <w:r w:rsidR="000A5506" w:rsidRPr="000A5506">
        <w:rPr>
          <w:rFonts w:ascii="Arial" w:hAnsi="Arial" w:cs="Arial"/>
          <w:iCs/>
          <w:sz w:val="22"/>
          <w:szCs w:val="22"/>
        </w:rPr>
        <w:t>He indicated that the sub</w:t>
      </w:r>
      <w:r w:rsidR="00090A3E">
        <w:rPr>
          <w:rFonts w:ascii="Arial" w:hAnsi="Arial" w:cs="Arial"/>
          <w:iCs/>
          <w:sz w:val="22"/>
          <w:szCs w:val="22"/>
        </w:rPr>
        <w:t>-</w:t>
      </w:r>
      <w:r w:rsidR="000A5506" w:rsidRPr="000A5506">
        <w:rPr>
          <w:rFonts w:ascii="Arial" w:hAnsi="Arial" w:cs="Arial"/>
          <w:iCs/>
          <w:sz w:val="22"/>
          <w:szCs w:val="22"/>
        </w:rPr>
        <w:t>contractor, V.E. Whitehurst, is the prime contractor on the GA Apron Rehabilitation project.  He reported that V.E. Whitehurst will start the GA Apron project in January 2023 and will start the Taxiway project in March 2023.</w:t>
      </w:r>
    </w:p>
    <w:p w14:paraId="35EC26B0" w14:textId="3DE8F2E3" w:rsidR="009629D9" w:rsidRDefault="009629D9" w:rsidP="009629D9">
      <w:pPr>
        <w:rPr>
          <w:rFonts w:ascii="Arial" w:hAnsi="Arial" w:cs="Arial"/>
          <w:i/>
          <w:sz w:val="18"/>
          <w:szCs w:val="18"/>
          <w:u w:val="single"/>
        </w:rPr>
      </w:pPr>
    </w:p>
    <w:p w14:paraId="2CBABE6A" w14:textId="01F0267D" w:rsidR="000A5506" w:rsidRPr="000A5506" w:rsidRDefault="000A5506" w:rsidP="009629D9">
      <w:pPr>
        <w:rPr>
          <w:rFonts w:ascii="Arial" w:hAnsi="Arial" w:cs="Arial"/>
          <w:i/>
          <w:sz w:val="22"/>
          <w:szCs w:val="22"/>
          <w:u w:val="single"/>
        </w:rPr>
      </w:pPr>
      <w:r w:rsidRPr="000A5506">
        <w:rPr>
          <w:rFonts w:ascii="Arial" w:hAnsi="Arial" w:cs="Arial"/>
          <w:i/>
          <w:sz w:val="22"/>
          <w:szCs w:val="22"/>
          <w:u w:val="single"/>
        </w:rPr>
        <w:t>GA Apron Selective Strengthening and Rehabilitation Project</w:t>
      </w:r>
    </w:p>
    <w:p w14:paraId="2D088A3A" w14:textId="6316F835" w:rsidR="000A5506" w:rsidRPr="000A5506" w:rsidRDefault="000A5506" w:rsidP="000A5506">
      <w:pPr>
        <w:jc w:val="both"/>
        <w:rPr>
          <w:rFonts w:ascii="Arial" w:hAnsi="Arial" w:cs="Arial"/>
          <w:iCs/>
          <w:sz w:val="22"/>
          <w:szCs w:val="22"/>
        </w:rPr>
      </w:pPr>
      <w:r w:rsidRPr="000A5506">
        <w:rPr>
          <w:rFonts w:ascii="Arial" w:hAnsi="Arial" w:cs="Arial"/>
          <w:iCs/>
          <w:sz w:val="22"/>
          <w:szCs w:val="22"/>
        </w:rPr>
        <w:t>Mr. Penksa reported that V.E. Whitehurst, the prime contractor for t</w:t>
      </w:r>
      <w:r w:rsidR="00090A3E">
        <w:rPr>
          <w:rFonts w:ascii="Arial" w:hAnsi="Arial" w:cs="Arial"/>
          <w:iCs/>
          <w:sz w:val="22"/>
          <w:szCs w:val="22"/>
        </w:rPr>
        <w:t>h</w:t>
      </w:r>
      <w:r w:rsidRPr="000A5506">
        <w:rPr>
          <w:rFonts w:ascii="Arial" w:hAnsi="Arial" w:cs="Arial"/>
          <w:iCs/>
          <w:sz w:val="22"/>
          <w:szCs w:val="22"/>
        </w:rPr>
        <w:t>is project, will mobilize in December 2022 and start construction work in January 2023.</w:t>
      </w:r>
    </w:p>
    <w:p w14:paraId="40B11F60" w14:textId="77777777" w:rsidR="000A5506" w:rsidRPr="000A5506" w:rsidRDefault="000A5506" w:rsidP="009629D9">
      <w:pPr>
        <w:rPr>
          <w:rFonts w:ascii="Arial" w:hAnsi="Arial" w:cs="Arial"/>
          <w:i/>
          <w:sz w:val="18"/>
          <w:szCs w:val="18"/>
          <w:u w:val="single"/>
        </w:rPr>
      </w:pPr>
    </w:p>
    <w:p w14:paraId="24674130" w14:textId="6628649A" w:rsidR="00BE221F" w:rsidRPr="008902BD" w:rsidRDefault="00BE221F" w:rsidP="00BE221F">
      <w:pPr>
        <w:jc w:val="both"/>
        <w:rPr>
          <w:rFonts w:ascii="Arial" w:hAnsi="Arial" w:cs="Arial"/>
          <w:i/>
          <w:sz w:val="22"/>
          <w:szCs w:val="22"/>
          <w:u w:val="single"/>
        </w:rPr>
      </w:pPr>
      <w:r w:rsidRPr="008902BD">
        <w:rPr>
          <w:rFonts w:ascii="Arial" w:hAnsi="Arial" w:cs="Arial"/>
          <w:i/>
          <w:sz w:val="22"/>
          <w:szCs w:val="22"/>
          <w:u w:val="single"/>
        </w:rPr>
        <w:t>Re</w:t>
      </w:r>
      <w:r w:rsidR="009B64A2" w:rsidRPr="008902BD">
        <w:rPr>
          <w:rFonts w:ascii="Arial" w:hAnsi="Arial" w:cs="Arial"/>
          <w:i/>
          <w:sz w:val="22"/>
          <w:szCs w:val="22"/>
          <w:u w:val="single"/>
        </w:rPr>
        <w:t>placement and Upgrade of Terminal Chiller and Boiler Plant</w:t>
      </w:r>
    </w:p>
    <w:p w14:paraId="13C0D355" w14:textId="7E91C9EA" w:rsidR="003E24CF" w:rsidRPr="008902BD" w:rsidRDefault="00A34AEE" w:rsidP="00472BEE">
      <w:pPr>
        <w:jc w:val="both"/>
        <w:rPr>
          <w:rFonts w:ascii="Arial" w:hAnsi="Arial" w:cs="Arial"/>
          <w:bCs/>
          <w:sz w:val="22"/>
          <w:szCs w:val="22"/>
        </w:rPr>
      </w:pPr>
      <w:r w:rsidRPr="008902BD">
        <w:rPr>
          <w:rFonts w:ascii="Arial" w:hAnsi="Arial" w:cs="Arial"/>
          <w:bCs/>
          <w:sz w:val="22"/>
          <w:szCs w:val="22"/>
        </w:rPr>
        <w:t xml:space="preserve">Mr. </w:t>
      </w:r>
      <w:r w:rsidR="0053229A" w:rsidRPr="008902BD">
        <w:rPr>
          <w:rFonts w:ascii="Arial" w:hAnsi="Arial" w:cs="Arial"/>
          <w:bCs/>
          <w:sz w:val="22"/>
          <w:szCs w:val="22"/>
        </w:rPr>
        <w:t>Penksa</w:t>
      </w:r>
      <w:r w:rsidRPr="008902BD">
        <w:rPr>
          <w:rFonts w:ascii="Arial" w:hAnsi="Arial" w:cs="Arial"/>
          <w:bCs/>
          <w:sz w:val="22"/>
          <w:szCs w:val="22"/>
        </w:rPr>
        <w:t xml:space="preserve"> reported</w:t>
      </w:r>
      <w:r w:rsidR="00747046" w:rsidRPr="008902BD">
        <w:rPr>
          <w:rFonts w:ascii="Arial" w:hAnsi="Arial" w:cs="Arial"/>
          <w:bCs/>
          <w:sz w:val="22"/>
          <w:szCs w:val="22"/>
        </w:rPr>
        <w:t xml:space="preserve"> that</w:t>
      </w:r>
      <w:r w:rsidR="00617558" w:rsidRPr="008902BD">
        <w:rPr>
          <w:rFonts w:ascii="Arial" w:hAnsi="Arial" w:cs="Arial"/>
          <w:bCs/>
          <w:sz w:val="22"/>
          <w:szCs w:val="22"/>
        </w:rPr>
        <w:t xml:space="preserve"> </w:t>
      </w:r>
      <w:r w:rsidR="00090A3E">
        <w:rPr>
          <w:rFonts w:ascii="Arial" w:hAnsi="Arial" w:cs="Arial"/>
          <w:bCs/>
          <w:sz w:val="22"/>
          <w:szCs w:val="22"/>
        </w:rPr>
        <w:t xml:space="preserve">the </w:t>
      </w:r>
      <w:r w:rsidR="000A5506" w:rsidRPr="008902BD">
        <w:rPr>
          <w:rFonts w:ascii="Arial" w:hAnsi="Arial" w:cs="Arial"/>
          <w:bCs/>
          <w:sz w:val="22"/>
          <w:szCs w:val="22"/>
        </w:rPr>
        <w:t xml:space="preserve">project will be advertised on Monday, November </w:t>
      </w:r>
      <w:r w:rsidR="004F493E" w:rsidRPr="008902BD">
        <w:rPr>
          <w:rFonts w:ascii="Arial" w:hAnsi="Arial" w:cs="Arial"/>
          <w:bCs/>
          <w:sz w:val="22"/>
          <w:szCs w:val="22"/>
        </w:rPr>
        <w:t xml:space="preserve">21 and that a pre-bid conference is scheduled for Tuesday, December 6.  He indicated that </w:t>
      </w:r>
      <w:r w:rsidR="00090A3E">
        <w:rPr>
          <w:rFonts w:ascii="Arial" w:hAnsi="Arial" w:cs="Arial"/>
          <w:bCs/>
          <w:sz w:val="22"/>
          <w:szCs w:val="22"/>
        </w:rPr>
        <w:t xml:space="preserve">the </w:t>
      </w:r>
      <w:r w:rsidR="004F493E" w:rsidRPr="008902BD">
        <w:rPr>
          <w:rFonts w:ascii="Arial" w:hAnsi="Arial" w:cs="Arial"/>
          <w:bCs/>
          <w:sz w:val="22"/>
          <w:szCs w:val="22"/>
        </w:rPr>
        <w:t xml:space="preserve">bid opening is scheduled for Tuesday, January 10, 2023.  He noted that </w:t>
      </w:r>
      <w:r w:rsidR="008902BD" w:rsidRPr="008902BD">
        <w:rPr>
          <w:rFonts w:ascii="Arial" w:hAnsi="Arial" w:cs="Arial"/>
          <w:bCs/>
          <w:sz w:val="22"/>
          <w:szCs w:val="22"/>
        </w:rPr>
        <w:t xml:space="preserve">a FAA BIL Discretionary Grant application </w:t>
      </w:r>
      <w:r w:rsidR="00090A3E">
        <w:rPr>
          <w:rFonts w:ascii="Arial" w:hAnsi="Arial" w:cs="Arial"/>
          <w:bCs/>
          <w:sz w:val="22"/>
          <w:szCs w:val="22"/>
        </w:rPr>
        <w:t xml:space="preserve">will be </w:t>
      </w:r>
      <w:r w:rsidR="008902BD" w:rsidRPr="008902BD">
        <w:rPr>
          <w:rFonts w:ascii="Arial" w:hAnsi="Arial" w:cs="Arial"/>
          <w:bCs/>
          <w:sz w:val="22"/>
          <w:szCs w:val="22"/>
        </w:rPr>
        <w:t>submitted; the discretionary grant would fund up to 95% of eligible cost</w:t>
      </w:r>
      <w:r w:rsidR="00090A3E">
        <w:rPr>
          <w:rFonts w:ascii="Arial" w:hAnsi="Arial" w:cs="Arial"/>
          <w:bCs/>
          <w:sz w:val="22"/>
          <w:szCs w:val="22"/>
        </w:rPr>
        <w:t xml:space="preserve"> of the project</w:t>
      </w:r>
      <w:r w:rsidR="008902BD" w:rsidRPr="008902BD">
        <w:rPr>
          <w:rFonts w:ascii="Arial" w:hAnsi="Arial" w:cs="Arial"/>
          <w:bCs/>
          <w:sz w:val="22"/>
          <w:szCs w:val="22"/>
        </w:rPr>
        <w:t>s.  He indicated that if unsuccessful, a FAA BIL Entitlement Grant Application would be submitted; this grant would fund up to 90% of eligible costs.</w:t>
      </w:r>
      <w:r w:rsidR="008902BD">
        <w:rPr>
          <w:rFonts w:ascii="Arial" w:hAnsi="Arial" w:cs="Arial"/>
          <w:bCs/>
          <w:sz w:val="22"/>
          <w:szCs w:val="22"/>
        </w:rPr>
        <w:t xml:space="preserve">  He noted that one of the goals BIL grant funding is to support projects that </w:t>
      </w:r>
      <w:r w:rsidR="00C35EF0">
        <w:rPr>
          <w:rFonts w:ascii="Arial" w:hAnsi="Arial" w:cs="Arial"/>
          <w:bCs/>
          <w:sz w:val="22"/>
          <w:szCs w:val="22"/>
        </w:rPr>
        <w:t>provide a positive environmental impact</w:t>
      </w:r>
      <w:r w:rsidR="00BD00F7">
        <w:rPr>
          <w:rFonts w:ascii="Arial" w:hAnsi="Arial" w:cs="Arial"/>
          <w:bCs/>
          <w:sz w:val="22"/>
          <w:szCs w:val="22"/>
        </w:rPr>
        <w:t xml:space="preserve"> and GNV’s project would do this</w:t>
      </w:r>
      <w:r w:rsidR="00C35EF0">
        <w:rPr>
          <w:rFonts w:ascii="Arial" w:hAnsi="Arial" w:cs="Arial"/>
          <w:bCs/>
          <w:sz w:val="22"/>
          <w:szCs w:val="22"/>
        </w:rPr>
        <w:t xml:space="preserve"> through increased </w:t>
      </w:r>
      <w:r w:rsidR="00090A3E">
        <w:rPr>
          <w:rFonts w:ascii="Arial" w:hAnsi="Arial" w:cs="Arial"/>
          <w:bCs/>
          <w:sz w:val="22"/>
          <w:szCs w:val="22"/>
        </w:rPr>
        <w:t xml:space="preserve">heating and cooling </w:t>
      </w:r>
      <w:r w:rsidR="00C35EF0">
        <w:rPr>
          <w:rFonts w:ascii="Arial" w:hAnsi="Arial" w:cs="Arial"/>
          <w:bCs/>
          <w:sz w:val="22"/>
          <w:szCs w:val="22"/>
        </w:rPr>
        <w:t>efficiency</w:t>
      </w:r>
      <w:r w:rsidR="008902BD">
        <w:rPr>
          <w:rFonts w:ascii="Arial" w:hAnsi="Arial" w:cs="Arial"/>
          <w:bCs/>
          <w:sz w:val="22"/>
          <w:szCs w:val="22"/>
        </w:rPr>
        <w:t>.</w:t>
      </w:r>
    </w:p>
    <w:p w14:paraId="2021FE7E" w14:textId="77777777" w:rsidR="0037162B" w:rsidRPr="00A2212C" w:rsidRDefault="0037162B" w:rsidP="00472BEE">
      <w:pPr>
        <w:jc w:val="both"/>
        <w:rPr>
          <w:rFonts w:ascii="Arial" w:hAnsi="Arial" w:cs="Arial"/>
          <w:bCs/>
          <w:color w:val="FF0000"/>
          <w:sz w:val="18"/>
          <w:szCs w:val="18"/>
        </w:rPr>
      </w:pPr>
    </w:p>
    <w:p w14:paraId="34F7822C" w14:textId="2D96F850" w:rsidR="00472BEE" w:rsidRPr="000A5506" w:rsidRDefault="00BF46C2" w:rsidP="00472BEE">
      <w:pPr>
        <w:jc w:val="both"/>
        <w:rPr>
          <w:rFonts w:ascii="Arial" w:hAnsi="Arial" w:cs="Arial"/>
          <w:i/>
          <w:sz w:val="22"/>
          <w:szCs w:val="22"/>
          <w:u w:val="single"/>
        </w:rPr>
      </w:pPr>
      <w:r w:rsidRPr="000A5506">
        <w:rPr>
          <w:rFonts w:ascii="Arial" w:hAnsi="Arial" w:cs="Arial"/>
          <w:i/>
          <w:sz w:val="22"/>
          <w:szCs w:val="22"/>
          <w:u w:val="single"/>
        </w:rPr>
        <w:t>A</w:t>
      </w:r>
      <w:r w:rsidR="00472BEE" w:rsidRPr="000A5506">
        <w:rPr>
          <w:rFonts w:ascii="Arial" w:hAnsi="Arial" w:cs="Arial"/>
          <w:i/>
          <w:sz w:val="22"/>
          <w:szCs w:val="22"/>
          <w:u w:val="single"/>
        </w:rPr>
        <w:t>ir Traffic Volume Reports</w:t>
      </w:r>
    </w:p>
    <w:p w14:paraId="5E3FE346" w14:textId="7675B45E" w:rsidR="00802E42" w:rsidRPr="000A5506" w:rsidRDefault="00472BEE" w:rsidP="005C6751">
      <w:pPr>
        <w:jc w:val="both"/>
        <w:rPr>
          <w:rFonts w:ascii="Arial" w:hAnsi="Arial" w:cs="Arial"/>
          <w:iCs/>
          <w:sz w:val="22"/>
          <w:szCs w:val="22"/>
        </w:rPr>
      </w:pPr>
      <w:r w:rsidRPr="000A5506">
        <w:rPr>
          <w:rFonts w:ascii="Arial" w:hAnsi="Arial" w:cs="Arial"/>
          <w:iCs/>
          <w:sz w:val="22"/>
          <w:szCs w:val="22"/>
        </w:rPr>
        <w:t xml:space="preserve">Mr. </w:t>
      </w:r>
      <w:r w:rsidR="00A01F5E" w:rsidRPr="000A5506">
        <w:rPr>
          <w:rFonts w:ascii="Arial" w:hAnsi="Arial" w:cs="Arial"/>
          <w:iCs/>
          <w:sz w:val="22"/>
          <w:szCs w:val="22"/>
        </w:rPr>
        <w:t>Penksa</w:t>
      </w:r>
      <w:r w:rsidRPr="000A5506">
        <w:rPr>
          <w:rFonts w:ascii="Arial" w:hAnsi="Arial" w:cs="Arial"/>
          <w:iCs/>
          <w:sz w:val="22"/>
          <w:szCs w:val="22"/>
        </w:rPr>
        <w:t xml:space="preserve"> reviewed the Air Traffic Volume Reports, Fuel Flowage</w:t>
      </w:r>
      <w:r w:rsidR="00E878C3" w:rsidRPr="000A5506">
        <w:rPr>
          <w:rFonts w:ascii="Arial" w:hAnsi="Arial" w:cs="Arial"/>
          <w:iCs/>
          <w:sz w:val="22"/>
          <w:szCs w:val="22"/>
        </w:rPr>
        <w:t xml:space="preserve">, </w:t>
      </w:r>
      <w:r w:rsidRPr="000A5506">
        <w:rPr>
          <w:rFonts w:ascii="Arial" w:hAnsi="Arial" w:cs="Arial"/>
          <w:iCs/>
          <w:sz w:val="22"/>
          <w:szCs w:val="22"/>
        </w:rPr>
        <w:t xml:space="preserve">Load Factors </w:t>
      </w:r>
      <w:r w:rsidR="00E878C3" w:rsidRPr="000A5506">
        <w:rPr>
          <w:rFonts w:ascii="Arial" w:hAnsi="Arial" w:cs="Arial"/>
          <w:iCs/>
          <w:sz w:val="22"/>
          <w:szCs w:val="22"/>
        </w:rPr>
        <w:t xml:space="preserve">and TSA Screenings </w:t>
      </w:r>
      <w:r w:rsidRPr="000A5506">
        <w:rPr>
          <w:rFonts w:ascii="Arial" w:hAnsi="Arial" w:cs="Arial"/>
          <w:iCs/>
          <w:sz w:val="22"/>
          <w:szCs w:val="22"/>
        </w:rPr>
        <w:t>for the month</w:t>
      </w:r>
      <w:r w:rsidR="006458FE" w:rsidRPr="000A5506">
        <w:rPr>
          <w:rFonts w:ascii="Arial" w:hAnsi="Arial" w:cs="Arial"/>
          <w:iCs/>
          <w:sz w:val="22"/>
          <w:szCs w:val="22"/>
        </w:rPr>
        <w:t xml:space="preserve"> </w:t>
      </w:r>
      <w:r w:rsidR="007B049D" w:rsidRPr="000A5506">
        <w:rPr>
          <w:rFonts w:ascii="Arial" w:hAnsi="Arial" w:cs="Arial"/>
          <w:iCs/>
          <w:sz w:val="22"/>
          <w:szCs w:val="22"/>
        </w:rPr>
        <w:t xml:space="preserve">of </w:t>
      </w:r>
      <w:r w:rsidR="000A5506" w:rsidRPr="000A5506">
        <w:rPr>
          <w:rFonts w:ascii="Arial" w:hAnsi="Arial" w:cs="Arial"/>
          <w:iCs/>
          <w:sz w:val="22"/>
          <w:szCs w:val="22"/>
        </w:rPr>
        <w:t>October</w:t>
      </w:r>
      <w:r w:rsidR="00BF46C2" w:rsidRPr="000A5506">
        <w:rPr>
          <w:rFonts w:ascii="Arial" w:hAnsi="Arial" w:cs="Arial"/>
          <w:iCs/>
          <w:sz w:val="22"/>
          <w:szCs w:val="22"/>
        </w:rPr>
        <w:t>, 2022</w:t>
      </w:r>
      <w:r w:rsidRPr="000A5506">
        <w:rPr>
          <w:rFonts w:ascii="Arial" w:hAnsi="Arial" w:cs="Arial"/>
          <w:iCs/>
          <w:sz w:val="22"/>
          <w:szCs w:val="22"/>
        </w:rPr>
        <w:t>.</w:t>
      </w:r>
      <w:r w:rsidR="00DE1266" w:rsidRPr="000A5506">
        <w:rPr>
          <w:rFonts w:ascii="Arial" w:hAnsi="Arial" w:cs="Arial"/>
          <w:iCs/>
          <w:sz w:val="22"/>
          <w:szCs w:val="22"/>
        </w:rPr>
        <w:t xml:space="preserve">  </w:t>
      </w:r>
    </w:p>
    <w:p w14:paraId="5E78CD88" w14:textId="77777777" w:rsidR="003A1604" w:rsidRPr="000A5506" w:rsidRDefault="003A1604" w:rsidP="005C6751">
      <w:pPr>
        <w:jc w:val="both"/>
        <w:rPr>
          <w:rFonts w:ascii="Arial" w:hAnsi="Arial" w:cs="Arial"/>
          <w:iCs/>
          <w:sz w:val="22"/>
          <w:szCs w:val="22"/>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0CFDA2E4" w:rsidR="00F84B2B"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w:t>
      </w:r>
      <w:r w:rsidR="003843CC">
        <w:rPr>
          <w:rFonts w:ascii="Arial" w:hAnsi="Arial" w:cs="Arial"/>
          <w:bCs/>
          <w:sz w:val="22"/>
          <w:szCs w:val="22"/>
        </w:rPr>
        <w:t>year</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A2212C">
        <w:rPr>
          <w:rFonts w:ascii="Arial" w:hAnsi="Arial" w:cs="Arial"/>
          <w:bCs/>
          <w:sz w:val="22"/>
          <w:szCs w:val="22"/>
        </w:rPr>
        <w:t>October 31</w:t>
      </w:r>
      <w:r w:rsidR="002D0D64">
        <w:rPr>
          <w:rFonts w:ascii="Arial" w:hAnsi="Arial" w:cs="Arial"/>
          <w:bCs/>
          <w:sz w:val="22"/>
          <w:szCs w:val="22"/>
        </w:rPr>
        <w:t>,</w:t>
      </w:r>
      <w:r w:rsidR="003843CC">
        <w:rPr>
          <w:rFonts w:ascii="Arial" w:hAnsi="Arial" w:cs="Arial"/>
          <w:bCs/>
          <w:sz w:val="22"/>
          <w:szCs w:val="22"/>
        </w:rPr>
        <w:t xml:space="preserve"> </w:t>
      </w:r>
      <w:r w:rsidR="00A0063A" w:rsidRPr="0093136E">
        <w:rPr>
          <w:rFonts w:ascii="Arial" w:hAnsi="Arial" w:cs="Arial"/>
          <w:bCs/>
          <w:sz w:val="22"/>
          <w:szCs w:val="22"/>
        </w:rPr>
        <w:t>2022,</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r w:rsidR="0008041B" w:rsidRPr="00CF79A9">
        <w:rPr>
          <w:rFonts w:ascii="Arial" w:hAnsi="Arial" w:cs="Arial"/>
          <w:bCs/>
          <w:sz w:val="22"/>
          <w:szCs w:val="22"/>
        </w:rPr>
        <w:t>He indicated that</w:t>
      </w:r>
      <w:r w:rsidR="0051196B">
        <w:rPr>
          <w:rFonts w:ascii="Arial" w:hAnsi="Arial" w:cs="Arial"/>
          <w:bCs/>
          <w:sz w:val="22"/>
          <w:szCs w:val="22"/>
        </w:rPr>
        <w:t xml:space="preserve"> </w:t>
      </w:r>
      <w:r w:rsidR="0008041B" w:rsidRPr="00CF79A9">
        <w:rPr>
          <w:rFonts w:ascii="Arial" w:hAnsi="Arial" w:cs="Arial"/>
          <w:bCs/>
          <w:sz w:val="22"/>
          <w:szCs w:val="22"/>
        </w:rPr>
        <w:t xml:space="preserve">revenue </w:t>
      </w:r>
      <w:r w:rsidR="0051196B">
        <w:rPr>
          <w:rFonts w:ascii="Arial" w:hAnsi="Arial" w:cs="Arial"/>
          <w:bCs/>
          <w:sz w:val="22"/>
          <w:szCs w:val="22"/>
        </w:rPr>
        <w:t xml:space="preserve">actuals versus budget </w:t>
      </w:r>
      <w:r w:rsidR="0008041B" w:rsidRPr="00CF79A9">
        <w:rPr>
          <w:rFonts w:ascii="Arial" w:hAnsi="Arial" w:cs="Arial"/>
          <w:bCs/>
          <w:sz w:val="22"/>
          <w:szCs w:val="22"/>
        </w:rPr>
        <w:t>was driven by parking fee</w:t>
      </w:r>
      <w:r w:rsidR="00DE1266" w:rsidRPr="00CF79A9">
        <w:rPr>
          <w:rFonts w:ascii="Arial" w:hAnsi="Arial" w:cs="Arial"/>
          <w:bCs/>
          <w:sz w:val="22"/>
          <w:szCs w:val="22"/>
        </w:rPr>
        <w:t>s</w:t>
      </w:r>
      <w:r w:rsidR="0008041B" w:rsidRPr="00CF79A9">
        <w:rPr>
          <w:rFonts w:ascii="Arial" w:hAnsi="Arial" w:cs="Arial"/>
          <w:bCs/>
          <w:sz w:val="22"/>
          <w:szCs w:val="22"/>
        </w:rPr>
        <w:t xml:space="preserve"> and rental car concessions</w:t>
      </w:r>
      <w:r w:rsidR="00AF50BF" w:rsidRPr="00CF79A9">
        <w:rPr>
          <w:rFonts w:ascii="Arial" w:hAnsi="Arial" w:cs="Arial"/>
          <w:bCs/>
          <w:sz w:val="22"/>
          <w:szCs w:val="22"/>
        </w:rPr>
        <w:t xml:space="preserve">. </w:t>
      </w:r>
    </w:p>
    <w:p w14:paraId="463D287D" w14:textId="43FA04E4" w:rsidR="00DA7E91" w:rsidRDefault="00DA7E91" w:rsidP="00DF40F6">
      <w:pPr>
        <w:jc w:val="both"/>
        <w:rPr>
          <w:rFonts w:ascii="Arial" w:hAnsi="Arial" w:cs="Arial"/>
          <w:bCs/>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4526"/>
        <w:gridCol w:w="1563"/>
        <w:gridCol w:w="1513"/>
        <w:gridCol w:w="1736"/>
      </w:tblGrid>
      <w:tr w:rsidR="00A427EC" w14:paraId="5D24BD39" w14:textId="77777777" w:rsidTr="00A427EC">
        <w:trPr>
          <w:trHeight w:val="454"/>
          <w:jc w:val="center"/>
        </w:trPr>
        <w:tc>
          <w:tcPr>
            <w:tcW w:w="4526" w:type="dxa"/>
            <w:tcBorders>
              <w:top w:val="nil"/>
              <w:left w:val="nil"/>
              <w:bottom w:val="nil"/>
              <w:right w:val="nil"/>
            </w:tcBorders>
          </w:tcPr>
          <w:p w14:paraId="63B08590" w14:textId="77777777" w:rsidR="00A427EC" w:rsidRDefault="00A427EC">
            <w:pPr>
              <w:overflowPunct/>
              <w:textAlignment w:val="auto"/>
              <w:rPr>
                <w:rFonts w:ascii="Arial" w:hAnsi="Arial" w:cs="Arial"/>
                <w:b/>
                <w:bCs/>
                <w:color w:val="000000"/>
                <w:sz w:val="18"/>
                <w:szCs w:val="18"/>
              </w:rPr>
            </w:pPr>
            <w:r>
              <w:rPr>
                <w:rFonts w:ascii="Arial" w:hAnsi="Arial" w:cs="Arial"/>
                <w:b/>
                <w:bCs/>
                <w:color w:val="000000"/>
                <w:sz w:val="18"/>
                <w:szCs w:val="18"/>
              </w:rPr>
              <w:t>Revenue</w:t>
            </w:r>
          </w:p>
        </w:tc>
        <w:tc>
          <w:tcPr>
            <w:tcW w:w="1563" w:type="dxa"/>
            <w:tcBorders>
              <w:top w:val="nil"/>
              <w:left w:val="nil"/>
              <w:bottom w:val="nil"/>
              <w:right w:val="nil"/>
            </w:tcBorders>
          </w:tcPr>
          <w:p w14:paraId="0600DBEE" w14:textId="77777777" w:rsidR="00A427EC" w:rsidRDefault="00A427EC">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Oct 2022       Actuals</w:t>
            </w:r>
          </w:p>
        </w:tc>
        <w:tc>
          <w:tcPr>
            <w:tcW w:w="1513" w:type="dxa"/>
            <w:tcBorders>
              <w:top w:val="nil"/>
              <w:left w:val="nil"/>
              <w:bottom w:val="nil"/>
              <w:right w:val="nil"/>
            </w:tcBorders>
          </w:tcPr>
          <w:p w14:paraId="6A01DB2D" w14:textId="77777777" w:rsidR="00A427EC" w:rsidRDefault="00A427EC">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Oct 2022            Budget</w:t>
            </w:r>
          </w:p>
        </w:tc>
        <w:tc>
          <w:tcPr>
            <w:tcW w:w="1736" w:type="dxa"/>
            <w:tcBorders>
              <w:top w:val="nil"/>
              <w:left w:val="nil"/>
              <w:bottom w:val="nil"/>
              <w:right w:val="nil"/>
            </w:tcBorders>
          </w:tcPr>
          <w:p w14:paraId="64424382" w14:textId="77777777" w:rsidR="00A427EC" w:rsidRDefault="00A427EC">
            <w:pPr>
              <w:overflowPunct/>
              <w:jc w:val="right"/>
              <w:textAlignment w:val="auto"/>
              <w:rPr>
                <w:rFonts w:ascii="Arial" w:hAnsi="Arial" w:cs="Arial"/>
                <w:b/>
                <w:bCs/>
                <w:color w:val="000000"/>
                <w:sz w:val="18"/>
                <w:szCs w:val="18"/>
              </w:rPr>
            </w:pPr>
            <w:r>
              <w:rPr>
                <w:rFonts w:ascii="Arial" w:hAnsi="Arial" w:cs="Arial"/>
                <w:b/>
                <w:bCs/>
                <w:color w:val="000000"/>
                <w:sz w:val="18"/>
                <w:szCs w:val="18"/>
              </w:rPr>
              <w:t>Variance                    Over / (Under)</w:t>
            </w:r>
          </w:p>
        </w:tc>
      </w:tr>
      <w:tr w:rsidR="00A427EC" w14:paraId="0EB39652" w14:textId="77777777" w:rsidTr="00A427EC">
        <w:trPr>
          <w:trHeight w:val="215"/>
          <w:jc w:val="center"/>
        </w:trPr>
        <w:tc>
          <w:tcPr>
            <w:tcW w:w="4526" w:type="dxa"/>
            <w:tcBorders>
              <w:top w:val="nil"/>
              <w:left w:val="nil"/>
              <w:bottom w:val="nil"/>
              <w:right w:val="nil"/>
            </w:tcBorders>
          </w:tcPr>
          <w:p w14:paraId="657C1C3B" w14:textId="77777777" w:rsidR="00A427EC" w:rsidRDefault="00A427EC">
            <w:pPr>
              <w:overflowPunct/>
              <w:textAlignment w:val="auto"/>
              <w:rPr>
                <w:rFonts w:ascii="Arial" w:hAnsi="Arial" w:cs="Arial"/>
                <w:color w:val="000000"/>
                <w:sz w:val="18"/>
                <w:szCs w:val="18"/>
              </w:rPr>
            </w:pPr>
            <w:r>
              <w:rPr>
                <w:rFonts w:ascii="Arial" w:hAnsi="Arial" w:cs="Arial"/>
                <w:color w:val="000000"/>
                <w:sz w:val="18"/>
                <w:szCs w:val="18"/>
              </w:rPr>
              <w:t>Total Operating Revenue</w:t>
            </w:r>
          </w:p>
        </w:tc>
        <w:tc>
          <w:tcPr>
            <w:tcW w:w="1563" w:type="dxa"/>
            <w:tcBorders>
              <w:top w:val="nil"/>
              <w:left w:val="nil"/>
              <w:bottom w:val="nil"/>
              <w:right w:val="nil"/>
            </w:tcBorders>
          </w:tcPr>
          <w:p w14:paraId="6553EC2E"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 xml:space="preserve">$738,335.68 </w:t>
            </w:r>
          </w:p>
        </w:tc>
        <w:tc>
          <w:tcPr>
            <w:tcW w:w="1513" w:type="dxa"/>
            <w:tcBorders>
              <w:top w:val="nil"/>
              <w:left w:val="nil"/>
              <w:bottom w:val="nil"/>
              <w:right w:val="nil"/>
            </w:tcBorders>
          </w:tcPr>
          <w:p w14:paraId="5F989E5D"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 xml:space="preserve">$644,838.05 </w:t>
            </w:r>
          </w:p>
        </w:tc>
        <w:tc>
          <w:tcPr>
            <w:tcW w:w="1736" w:type="dxa"/>
            <w:tcBorders>
              <w:top w:val="nil"/>
              <w:left w:val="nil"/>
              <w:bottom w:val="nil"/>
              <w:right w:val="nil"/>
            </w:tcBorders>
          </w:tcPr>
          <w:p w14:paraId="7D004713"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 xml:space="preserve">$93,497.63 </w:t>
            </w:r>
          </w:p>
        </w:tc>
      </w:tr>
      <w:tr w:rsidR="00A427EC" w14:paraId="48A97696" w14:textId="77777777" w:rsidTr="00A427EC">
        <w:trPr>
          <w:trHeight w:val="113"/>
          <w:jc w:val="center"/>
        </w:trPr>
        <w:tc>
          <w:tcPr>
            <w:tcW w:w="4526" w:type="dxa"/>
            <w:tcBorders>
              <w:top w:val="nil"/>
              <w:left w:val="nil"/>
              <w:bottom w:val="nil"/>
              <w:right w:val="nil"/>
            </w:tcBorders>
          </w:tcPr>
          <w:p w14:paraId="1A9A895B" w14:textId="77777777" w:rsidR="00A427EC" w:rsidRDefault="00A427EC">
            <w:pPr>
              <w:overflowPunct/>
              <w:jc w:val="right"/>
              <w:textAlignment w:val="auto"/>
              <w:rPr>
                <w:rFonts w:ascii="Arial" w:hAnsi="Arial" w:cs="Arial"/>
                <w:color w:val="000000"/>
                <w:sz w:val="18"/>
                <w:szCs w:val="18"/>
              </w:rPr>
            </w:pPr>
          </w:p>
        </w:tc>
        <w:tc>
          <w:tcPr>
            <w:tcW w:w="1563" w:type="dxa"/>
            <w:tcBorders>
              <w:top w:val="nil"/>
              <w:left w:val="nil"/>
              <w:bottom w:val="nil"/>
              <w:right w:val="nil"/>
            </w:tcBorders>
          </w:tcPr>
          <w:p w14:paraId="35941910" w14:textId="77777777" w:rsidR="00A427EC" w:rsidRDefault="00A427EC">
            <w:pPr>
              <w:overflowPunct/>
              <w:jc w:val="right"/>
              <w:textAlignment w:val="auto"/>
              <w:rPr>
                <w:rFonts w:ascii="Arial" w:hAnsi="Arial" w:cs="Arial"/>
                <w:color w:val="000000"/>
                <w:sz w:val="18"/>
                <w:szCs w:val="18"/>
              </w:rPr>
            </w:pPr>
          </w:p>
        </w:tc>
        <w:tc>
          <w:tcPr>
            <w:tcW w:w="1513" w:type="dxa"/>
            <w:tcBorders>
              <w:top w:val="nil"/>
              <w:left w:val="nil"/>
              <w:bottom w:val="nil"/>
              <w:right w:val="nil"/>
            </w:tcBorders>
          </w:tcPr>
          <w:p w14:paraId="0D924CB6" w14:textId="77777777" w:rsidR="00A427EC" w:rsidRDefault="00A427EC">
            <w:pPr>
              <w:overflowPunct/>
              <w:jc w:val="right"/>
              <w:textAlignment w:val="auto"/>
              <w:rPr>
                <w:rFonts w:ascii="Arial" w:hAnsi="Arial" w:cs="Arial"/>
                <w:color w:val="000000"/>
                <w:sz w:val="18"/>
                <w:szCs w:val="18"/>
              </w:rPr>
            </w:pPr>
          </w:p>
        </w:tc>
        <w:tc>
          <w:tcPr>
            <w:tcW w:w="1736" w:type="dxa"/>
            <w:tcBorders>
              <w:top w:val="nil"/>
              <w:left w:val="nil"/>
              <w:bottom w:val="nil"/>
              <w:right w:val="nil"/>
            </w:tcBorders>
          </w:tcPr>
          <w:p w14:paraId="4095AA0C" w14:textId="77777777" w:rsidR="00A427EC" w:rsidRDefault="00A427EC">
            <w:pPr>
              <w:overflowPunct/>
              <w:jc w:val="right"/>
              <w:textAlignment w:val="auto"/>
              <w:rPr>
                <w:rFonts w:ascii="Arial" w:hAnsi="Arial" w:cs="Arial"/>
                <w:color w:val="000000"/>
                <w:sz w:val="18"/>
                <w:szCs w:val="18"/>
              </w:rPr>
            </w:pPr>
          </w:p>
        </w:tc>
      </w:tr>
      <w:tr w:rsidR="00A427EC" w14:paraId="1D130E42" w14:textId="77777777" w:rsidTr="00A427EC">
        <w:trPr>
          <w:trHeight w:val="113"/>
          <w:jc w:val="center"/>
        </w:trPr>
        <w:tc>
          <w:tcPr>
            <w:tcW w:w="4526" w:type="dxa"/>
            <w:tcBorders>
              <w:top w:val="nil"/>
              <w:left w:val="nil"/>
              <w:bottom w:val="nil"/>
              <w:right w:val="nil"/>
            </w:tcBorders>
          </w:tcPr>
          <w:p w14:paraId="2837255F" w14:textId="77777777" w:rsidR="00A427EC" w:rsidRDefault="00A427EC">
            <w:pPr>
              <w:overflowPunct/>
              <w:jc w:val="right"/>
              <w:textAlignment w:val="auto"/>
              <w:rPr>
                <w:rFonts w:ascii="Arial" w:hAnsi="Arial" w:cs="Arial"/>
                <w:color w:val="000000"/>
                <w:sz w:val="18"/>
                <w:szCs w:val="18"/>
              </w:rPr>
            </w:pPr>
          </w:p>
        </w:tc>
        <w:tc>
          <w:tcPr>
            <w:tcW w:w="1563" w:type="dxa"/>
            <w:tcBorders>
              <w:top w:val="nil"/>
              <w:left w:val="nil"/>
              <w:bottom w:val="nil"/>
              <w:right w:val="nil"/>
            </w:tcBorders>
          </w:tcPr>
          <w:p w14:paraId="66A16EEC" w14:textId="77777777" w:rsidR="00A427EC" w:rsidRDefault="00A427EC">
            <w:pPr>
              <w:overflowPunct/>
              <w:jc w:val="right"/>
              <w:textAlignment w:val="auto"/>
              <w:rPr>
                <w:rFonts w:ascii="Arial" w:hAnsi="Arial" w:cs="Arial"/>
                <w:color w:val="000000"/>
                <w:sz w:val="18"/>
                <w:szCs w:val="18"/>
              </w:rPr>
            </w:pPr>
          </w:p>
        </w:tc>
        <w:tc>
          <w:tcPr>
            <w:tcW w:w="1513" w:type="dxa"/>
            <w:tcBorders>
              <w:top w:val="nil"/>
              <w:left w:val="nil"/>
              <w:bottom w:val="nil"/>
              <w:right w:val="nil"/>
            </w:tcBorders>
          </w:tcPr>
          <w:p w14:paraId="5A294387" w14:textId="77777777" w:rsidR="00A427EC" w:rsidRDefault="00A427EC">
            <w:pPr>
              <w:overflowPunct/>
              <w:jc w:val="right"/>
              <w:textAlignment w:val="auto"/>
              <w:rPr>
                <w:rFonts w:ascii="Arial" w:hAnsi="Arial" w:cs="Arial"/>
                <w:color w:val="000000"/>
                <w:sz w:val="18"/>
                <w:szCs w:val="18"/>
              </w:rPr>
            </w:pPr>
          </w:p>
        </w:tc>
        <w:tc>
          <w:tcPr>
            <w:tcW w:w="1736" w:type="dxa"/>
            <w:tcBorders>
              <w:top w:val="nil"/>
              <w:left w:val="nil"/>
              <w:bottom w:val="nil"/>
              <w:right w:val="nil"/>
            </w:tcBorders>
          </w:tcPr>
          <w:p w14:paraId="7C106C2E" w14:textId="77777777" w:rsidR="00A427EC" w:rsidRDefault="00A427EC">
            <w:pPr>
              <w:overflowPunct/>
              <w:jc w:val="right"/>
              <w:textAlignment w:val="auto"/>
              <w:rPr>
                <w:rFonts w:ascii="Arial" w:hAnsi="Arial" w:cs="Arial"/>
                <w:color w:val="000000"/>
                <w:sz w:val="18"/>
                <w:szCs w:val="18"/>
              </w:rPr>
            </w:pPr>
          </w:p>
        </w:tc>
      </w:tr>
      <w:tr w:rsidR="00A427EC" w14:paraId="1BA0B475" w14:textId="77777777" w:rsidTr="00A427EC">
        <w:trPr>
          <w:trHeight w:val="454"/>
          <w:jc w:val="center"/>
        </w:trPr>
        <w:tc>
          <w:tcPr>
            <w:tcW w:w="4526" w:type="dxa"/>
            <w:tcBorders>
              <w:top w:val="nil"/>
              <w:left w:val="nil"/>
              <w:bottom w:val="nil"/>
              <w:right w:val="nil"/>
            </w:tcBorders>
          </w:tcPr>
          <w:p w14:paraId="7F16C307" w14:textId="77777777" w:rsidR="00A427EC" w:rsidRDefault="00A427EC">
            <w:pPr>
              <w:overflowPunct/>
              <w:textAlignment w:val="auto"/>
              <w:rPr>
                <w:rFonts w:ascii="Arial" w:hAnsi="Arial" w:cs="Arial"/>
                <w:b/>
                <w:bCs/>
                <w:color w:val="000000"/>
                <w:sz w:val="18"/>
                <w:szCs w:val="18"/>
              </w:rPr>
            </w:pPr>
            <w:r>
              <w:rPr>
                <w:rFonts w:ascii="Arial" w:hAnsi="Arial" w:cs="Arial"/>
                <w:b/>
                <w:bCs/>
                <w:color w:val="000000"/>
                <w:sz w:val="18"/>
                <w:szCs w:val="18"/>
              </w:rPr>
              <w:t>Expenses</w:t>
            </w:r>
          </w:p>
        </w:tc>
        <w:tc>
          <w:tcPr>
            <w:tcW w:w="1563" w:type="dxa"/>
            <w:tcBorders>
              <w:top w:val="nil"/>
              <w:left w:val="nil"/>
              <w:bottom w:val="nil"/>
              <w:right w:val="nil"/>
            </w:tcBorders>
          </w:tcPr>
          <w:p w14:paraId="2744E792" w14:textId="77777777" w:rsidR="00A427EC" w:rsidRDefault="00A427EC">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Oct 2022            Actuals</w:t>
            </w:r>
          </w:p>
        </w:tc>
        <w:tc>
          <w:tcPr>
            <w:tcW w:w="1513" w:type="dxa"/>
            <w:tcBorders>
              <w:top w:val="nil"/>
              <w:left w:val="nil"/>
              <w:bottom w:val="nil"/>
              <w:right w:val="nil"/>
            </w:tcBorders>
          </w:tcPr>
          <w:p w14:paraId="1974819E" w14:textId="77777777" w:rsidR="00A427EC" w:rsidRDefault="00A427EC">
            <w:pPr>
              <w:overflowPunct/>
              <w:jc w:val="right"/>
              <w:textAlignment w:val="auto"/>
              <w:rPr>
                <w:rFonts w:ascii="Arial" w:hAnsi="Arial" w:cs="Arial"/>
                <w:b/>
                <w:bCs/>
                <w:color w:val="000000"/>
                <w:sz w:val="18"/>
                <w:szCs w:val="18"/>
              </w:rPr>
            </w:pPr>
            <w:r>
              <w:rPr>
                <w:rFonts w:ascii="Arial" w:hAnsi="Arial" w:cs="Arial"/>
                <w:b/>
                <w:bCs/>
                <w:color w:val="000000"/>
                <w:sz w:val="18"/>
                <w:szCs w:val="18"/>
              </w:rPr>
              <w:t xml:space="preserve"> Oct 2022        Budget</w:t>
            </w:r>
          </w:p>
        </w:tc>
        <w:tc>
          <w:tcPr>
            <w:tcW w:w="1736" w:type="dxa"/>
            <w:tcBorders>
              <w:top w:val="nil"/>
              <w:left w:val="nil"/>
              <w:bottom w:val="nil"/>
              <w:right w:val="nil"/>
            </w:tcBorders>
          </w:tcPr>
          <w:p w14:paraId="259D3901" w14:textId="77777777" w:rsidR="00A427EC" w:rsidRDefault="00A427EC">
            <w:pPr>
              <w:overflowPunct/>
              <w:jc w:val="right"/>
              <w:textAlignment w:val="auto"/>
              <w:rPr>
                <w:rFonts w:ascii="Arial" w:hAnsi="Arial" w:cs="Arial"/>
                <w:b/>
                <w:bCs/>
                <w:color w:val="000000"/>
                <w:sz w:val="18"/>
                <w:szCs w:val="18"/>
              </w:rPr>
            </w:pPr>
            <w:r>
              <w:rPr>
                <w:rFonts w:ascii="Arial" w:hAnsi="Arial" w:cs="Arial"/>
                <w:b/>
                <w:bCs/>
                <w:color w:val="000000"/>
                <w:sz w:val="18"/>
                <w:szCs w:val="18"/>
              </w:rPr>
              <w:t>Over / (Under)</w:t>
            </w:r>
          </w:p>
        </w:tc>
      </w:tr>
      <w:tr w:rsidR="00A427EC" w14:paraId="6DD5B2F8" w14:textId="77777777" w:rsidTr="00A427EC">
        <w:trPr>
          <w:trHeight w:val="215"/>
          <w:jc w:val="center"/>
        </w:trPr>
        <w:tc>
          <w:tcPr>
            <w:tcW w:w="4526" w:type="dxa"/>
            <w:tcBorders>
              <w:top w:val="nil"/>
              <w:left w:val="nil"/>
              <w:bottom w:val="nil"/>
              <w:right w:val="nil"/>
            </w:tcBorders>
          </w:tcPr>
          <w:p w14:paraId="7F379EDA" w14:textId="77777777" w:rsidR="00A427EC" w:rsidRDefault="00A427EC">
            <w:pPr>
              <w:overflowPunct/>
              <w:textAlignment w:val="auto"/>
              <w:rPr>
                <w:rFonts w:ascii="Arial" w:hAnsi="Arial" w:cs="Arial"/>
                <w:color w:val="000000"/>
                <w:sz w:val="18"/>
                <w:szCs w:val="18"/>
              </w:rPr>
            </w:pPr>
            <w:r>
              <w:rPr>
                <w:rFonts w:ascii="Arial" w:hAnsi="Arial" w:cs="Arial"/>
                <w:color w:val="000000"/>
                <w:sz w:val="18"/>
                <w:szCs w:val="18"/>
              </w:rPr>
              <w:t>Total Expenses</w:t>
            </w:r>
          </w:p>
        </w:tc>
        <w:tc>
          <w:tcPr>
            <w:tcW w:w="1563" w:type="dxa"/>
            <w:tcBorders>
              <w:top w:val="nil"/>
              <w:left w:val="nil"/>
              <w:bottom w:val="nil"/>
              <w:right w:val="nil"/>
            </w:tcBorders>
          </w:tcPr>
          <w:p w14:paraId="13D613CC"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$522,963.84</w:t>
            </w:r>
          </w:p>
        </w:tc>
        <w:tc>
          <w:tcPr>
            <w:tcW w:w="1513" w:type="dxa"/>
            <w:tcBorders>
              <w:top w:val="nil"/>
              <w:left w:val="nil"/>
              <w:bottom w:val="nil"/>
              <w:right w:val="nil"/>
            </w:tcBorders>
          </w:tcPr>
          <w:p w14:paraId="16C243AA"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$534,819.24</w:t>
            </w:r>
          </w:p>
        </w:tc>
        <w:tc>
          <w:tcPr>
            <w:tcW w:w="1736" w:type="dxa"/>
            <w:tcBorders>
              <w:top w:val="nil"/>
              <w:left w:val="nil"/>
              <w:bottom w:val="nil"/>
              <w:right w:val="nil"/>
            </w:tcBorders>
          </w:tcPr>
          <w:p w14:paraId="35AAA055"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($11,855.40)</w:t>
            </w:r>
          </w:p>
        </w:tc>
      </w:tr>
      <w:tr w:rsidR="00A427EC" w14:paraId="437C2C07" w14:textId="77777777" w:rsidTr="00A427EC">
        <w:trPr>
          <w:trHeight w:val="113"/>
          <w:jc w:val="center"/>
        </w:trPr>
        <w:tc>
          <w:tcPr>
            <w:tcW w:w="4526" w:type="dxa"/>
            <w:tcBorders>
              <w:top w:val="nil"/>
              <w:left w:val="nil"/>
              <w:bottom w:val="nil"/>
              <w:right w:val="nil"/>
            </w:tcBorders>
          </w:tcPr>
          <w:p w14:paraId="3A3FC8FC" w14:textId="77777777" w:rsidR="00A427EC" w:rsidRDefault="00A427EC">
            <w:pPr>
              <w:overflowPunct/>
              <w:jc w:val="right"/>
              <w:textAlignment w:val="auto"/>
              <w:rPr>
                <w:rFonts w:ascii="Arial" w:hAnsi="Arial" w:cs="Arial"/>
                <w:color w:val="000000"/>
                <w:sz w:val="18"/>
                <w:szCs w:val="18"/>
              </w:rPr>
            </w:pPr>
          </w:p>
        </w:tc>
        <w:tc>
          <w:tcPr>
            <w:tcW w:w="1563" w:type="dxa"/>
            <w:tcBorders>
              <w:top w:val="nil"/>
              <w:left w:val="nil"/>
              <w:bottom w:val="nil"/>
              <w:right w:val="nil"/>
            </w:tcBorders>
          </w:tcPr>
          <w:p w14:paraId="3C0E2CCF" w14:textId="77777777" w:rsidR="00A427EC" w:rsidRDefault="00A427EC">
            <w:pPr>
              <w:overflowPunct/>
              <w:jc w:val="right"/>
              <w:textAlignment w:val="auto"/>
              <w:rPr>
                <w:rFonts w:ascii="Arial" w:hAnsi="Arial" w:cs="Arial"/>
                <w:color w:val="000000"/>
                <w:sz w:val="18"/>
                <w:szCs w:val="18"/>
              </w:rPr>
            </w:pPr>
          </w:p>
        </w:tc>
        <w:tc>
          <w:tcPr>
            <w:tcW w:w="1513" w:type="dxa"/>
            <w:tcBorders>
              <w:top w:val="nil"/>
              <w:left w:val="nil"/>
              <w:bottom w:val="nil"/>
              <w:right w:val="nil"/>
            </w:tcBorders>
          </w:tcPr>
          <w:p w14:paraId="06D9E30F" w14:textId="77777777" w:rsidR="00A427EC" w:rsidRDefault="00A427EC">
            <w:pPr>
              <w:overflowPunct/>
              <w:jc w:val="right"/>
              <w:textAlignment w:val="auto"/>
              <w:rPr>
                <w:rFonts w:ascii="Arial" w:hAnsi="Arial" w:cs="Arial"/>
                <w:color w:val="000000"/>
                <w:sz w:val="18"/>
                <w:szCs w:val="18"/>
              </w:rPr>
            </w:pPr>
          </w:p>
        </w:tc>
        <w:tc>
          <w:tcPr>
            <w:tcW w:w="1736" w:type="dxa"/>
            <w:tcBorders>
              <w:top w:val="nil"/>
              <w:left w:val="nil"/>
              <w:bottom w:val="nil"/>
              <w:right w:val="nil"/>
            </w:tcBorders>
          </w:tcPr>
          <w:p w14:paraId="6FE87277" w14:textId="77777777" w:rsidR="00A427EC" w:rsidRDefault="00A427EC">
            <w:pPr>
              <w:overflowPunct/>
              <w:jc w:val="right"/>
              <w:textAlignment w:val="auto"/>
              <w:rPr>
                <w:rFonts w:ascii="Arial" w:hAnsi="Arial" w:cs="Arial"/>
                <w:color w:val="000000"/>
                <w:sz w:val="18"/>
                <w:szCs w:val="18"/>
              </w:rPr>
            </w:pPr>
          </w:p>
        </w:tc>
      </w:tr>
      <w:tr w:rsidR="00A427EC" w14:paraId="22F761DF" w14:textId="77777777" w:rsidTr="00A427EC">
        <w:trPr>
          <w:trHeight w:val="113"/>
          <w:jc w:val="center"/>
        </w:trPr>
        <w:tc>
          <w:tcPr>
            <w:tcW w:w="4526" w:type="dxa"/>
            <w:tcBorders>
              <w:top w:val="nil"/>
              <w:left w:val="nil"/>
              <w:bottom w:val="nil"/>
              <w:right w:val="nil"/>
            </w:tcBorders>
          </w:tcPr>
          <w:p w14:paraId="0DB1D87F" w14:textId="77777777" w:rsidR="00A427EC" w:rsidRDefault="00A427EC">
            <w:pPr>
              <w:overflowPunct/>
              <w:jc w:val="right"/>
              <w:textAlignment w:val="auto"/>
              <w:rPr>
                <w:rFonts w:ascii="Arial" w:hAnsi="Arial" w:cs="Arial"/>
                <w:color w:val="000000"/>
                <w:sz w:val="18"/>
                <w:szCs w:val="18"/>
              </w:rPr>
            </w:pPr>
          </w:p>
        </w:tc>
        <w:tc>
          <w:tcPr>
            <w:tcW w:w="1563" w:type="dxa"/>
            <w:tcBorders>
              <w:top w:val="nil"/>
              <w:left w:val="nil"/>
              <w:bottom w:val="nil"/>
              <w:right w:val="nil"/>
            </w:tcBorders>
          </w:tcPr>
          <w:p w14:paraId="7ACB2C57" w14:textId="77777777" w:rsidR="00A427EC" w:rsidRDefault="00A427EC">
            <w:pPr>
              <w:overflowPunct/>
              <w:jc w:val="right"/>
              <w:textAlignment w:val="auto"/>
              <w:rPr>
                <w:rFonts w:ascii="Arial" w:hAnsi="Arial" w:cs="Arial"/>
                <w:color w:val="000000"/>
                <w:sz w:val="18"/>
                <w:szCs w:val="18"/>
              </w:rPr>
            </w:pPr>
          </w:p>
        </w:tc>
        <w:tc>
          <w:tcPr>
            <w:tcW w:w="1513" w:type="dxa"/>
            <w:tcBorders>
              <w:top w:val="nil"/>
              <w:left w:val="nil"/>
              <w:bottom w:val="nil"/>
              <w:right w:val="nil"/>
            </w:tcBorders>
          </w:tcPr>
          <w:p w14:paraId="5F710C40" w14:textId="77777777" w:rsidR="00A427EC" w:rsidRDefault="00A427EC">
            <w:pPr>
              <w:overflowPunct/>
              <w:jc w:val="right"/>
              <w:textAlignment w:val="auto"/>
              <w:rPr>
                <w:rFonts w:ascii="Arial" w:hAnsi="Arial" w:cs="Arial"/>
                <w:color w:val="000000"/>
                <w:sz w:val="18"/>
                <w:szCs w:val="18"/>
              </w:rPr>
            </w:pPr>
          </w:p>
        </w:tc>
        <w:tc>
          <w:tcPr>
            <w:tcW w:w="1736" w:type="dxa"/>
            <w:tcBorders>
              <w:top w:val="nil"/>
              <w:left w:val="nil"/>
              <w:bottom w:val="nil"/>
              <w:right w:val="nil"/>
            </w:tcBorders>
          </w:tcPr>
          <w:p w14:paraId="0EEFDCD4" w14:textId="77777777" w:rsidR="00A427EC" w:rsidRDefault="00A427EC">
            <w:pPr>
              <w:overflowPunct/>
              <w:jc w:val="right"/>
              <w:textAlignment w:val="auto"/>
              <w:rPr>
                <w:rFonts w:ascii="Arial" w:hAnsi="Arial" w:cs="Arial"/>
                <w:b/>
                <w:bCs/>
                <w:color w:val="000000"/>
                <w:sz w:val="18"/>
                <w:szCs w:val="18"/>
              </w:rPr>
            </w:pPr>
          </w:p>
        </w:tc>
      </w:tr>
      <w:tr w:rsidR="00A427EC" w14:paraId="4FD95FED" w14:textId="77777777" w:rsidTr="00A427EC">
        <w:trPr>
          <w:trHeight w:val="487"/>
          <w:jc w:val="center"/>
        </w:trPr>
        <w:tc>
          <w:tcPr>
            <w:tcW w:w="4526" w:type="dxa"/>
            <w:tcBorders>
              <w:top w:val="nil"/>
              <w:left w:val="nil"/>
              <w:bottom w:val="nil"/>
              <w:right w:val="nil"/>
            </w:tcBorders>
          </w:tcPr>
          <w:p w14:paraId="07726BFA" w14:textId="77777777" w:rsidR="00A427EC" w:rsidRDefault="00A427EC">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 and Interest</w:t>
            </w:r>
          </w:p>
        </w:tc>
        <w:tc>
          <w:tcPr>
            <w:tcW w:w="1563" w:type="dxa"/>
            <w:tcBorders>
              <w:top w:val="nil"/>
              <w:left w:val="nil"/>
              <w:bottom w:val="nil"/>
              <w:right w:val="nil"/>
            </w:tcBorders>
          </w:tcPr>
          <w:p w14:paraId="4BA4FFA1"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$215,371.84 </w:t>
            </w:r>
          </w:p>
        </w:tc>
        <w:tc>
          <w:tcPr>
            <w:tcW w:w="1513" w:type="dxa"/>
            <w:tcBorders>
              <w:top w:val="nil"/>
              <w:left w:val="nil"/>
              <w:bottom w:val="nil"/>
              <w:right w:val="nil"/>
            </w:tcBorders>
          </w:tcPr>
          <w:p w14:paraId="13EFAAF8"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$110,018.81 </w:t>
            </w:r>
          </w:p>
        </w:tc>
        <w:tc>
          <w:tcPr>
            <w:tcW w:w="1736" w:type="dxa"/>
            <w:tcBorders>
              <w:top w:val="nil"/>
              <w:left w:val="nil"/>
              <w:bottom w:val="nil"/>
              <w:right w:val="nil"/>
            </w:tcBorders>
          </w:tcPr>
          <w:p w14:paraId="6C7E99A6"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$105,353.03 </w:t>
            </w:r>
          </w:p>
        </w:tc>
      </w:tr>
      <w:tr w:rsidR="00A427EC" w14:paraId="6FEAC8AB" w14:textId="77777777" w:rsidTr="00A427EC">
        <w:trPr>
          <w:trHeight w:val="510"/>
          <w:jc w:val="center"/>
        </w:trPr>
        <w:tc>
          <w:tcPr>
            <w:tcW w:w="4526" w:type="dxa"/>
            <w:tcBorders>
              <w:top w:val="nil"/>
              <w:left w:val="nil"/>
              <w:bottom w:val="nil"/>
              <w:right w:val="nil"/>
            </w:tcBorders>
          </w:tcPr>
          <w:p w14:paraId="6141F338" w14:textId="77777777" w:rsidR="00A427EC" w:rsidRDefault="00A427EC">
            <w:pPr>
              <w:overflowPunct/>
              <w:textAlignment w:val="auto"/>
              <w:rPr>
                <w:rFonts w:ascii="Arial" w:hAnsi="Arial" w:cs="Arial"/>
                <w:color w:val="000000"/>
                <w:sz w:val="18"/>
                <w:szCs w:val="18"/>
              </w:rPr>
            </w:pPr>
            <w:r>
              <w:rPr>
                <w:rFonts w:ascii="Arial" w:hAnsi="Arial" w:cs="Arial"/>
                <w:color w:val="000000"/>
                <w:sz w:val="18"/>
                <w:szCs w:val="18"/>
              </w:rPr>
              <w:t>Less: Interest Expense</w:t>
            </w:r>
          </w:p>
        </w:tc>
        <w:tc>
          <w:tcPr>
            <w:tcW w:w="1563" w:type="dxa"/>
            <w:tcBorders>
              <w:top w:val="nil"/>
              <w:left w:val="nil"/>
              <w:bottom w:val="nil"/>
              <w:right w:val="nil"/>
            </w:tcBorders>
          </w:tcPr>
          <w:p w14:paraId="3A1C894E" w14:textId="77777777" w:rsidR="00A427EC" w:rsidRDefault="00A427EC">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513" w:type="dxa"/>
            <w:tcBorders>
              <w:top w:val="nil"/>
              <w:left w:val="nil"/>
              <w:bottom w:val="nil"/>
              <w:right w:val="nil"/>
            </w:tcBorders>
          </w:tcPr>
          <w:p w14:paraId="73CC46A1" w14:textId="77777777" w:rsidR="00A427EC" w:rsidRDefault="00A427EC">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36" w:type="dxa"/>
            <w:tcBorders>
              <w:top w:val="nil"/>
              <w:left w:val="nil"/>
              <w:bottom w:val="nil"/>
              <w:right w:val="nil"/>
            </w:tcBorders>
          </w:tcPr>
          <w:p w14:paraId="7EBE91C2" w14:textId="77777777" w:rsidR="00A427EC" w:rsidRDefault="00A427EC">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A427EC" w14:paraId="4E93B56F" w14:textId="77777777" w:rsidTr="00A427EC">
        <w:trPr>
          <w:trHeight w:val="397"/>
          <w:jc w:val="center"/>
        </w:trPr>
        <w:tc>
          <w:tcPr>
            <w:tcW w:w="4526" w:type="dxa"/>
            <w:tcBorders>
              <w:top w:val="nil"/>
              <w:left w:val="nil"/>
              <w:bottom w:val="nil"/>
              <w:right w:val="nil"/>
            </w:tcBorders>
          </w:tcPr>
          <w:p w14:paraId="1D213871" w14:textId="77777777" w:rsidR="00A427EC" w:rsidRDefault="00A427EC">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w:t>
            </w:r>
          </w:p>
        </w:tc>
        <w:tc>
          <w:tcPr>
            <w:tcW w:w="1563" w:type="dxa"/>
            <w:tcBorders>
              <w:top w:val="nil"/>
              <w:left w:val="nil"/>
              <w:bottom w:val="nil"/>
              <w:right w:val="nil"/>
            </w:tcBorders>
          </w:tcPr>
          <w:p w14:paraId="1E7F0552"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$215,371.84 </w:t>
            </w:r>
          </w:p>
        </w:tc>
        <w:tc>
          <w:tcPr>
            <w:tcW w:w="1513" w:type="dxa"/>
            <w:tcBorders>
              <w:top w:val="nil"/>
              <w:left w:val="nil"/>
              <w:bottom w:val="nil"/>
              <w:right w:val="nil"/>
            </w:tcBorders>
          </w:tcPr>
          <w:p w14:paraId="09FBCC18"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$110,018.81 </w:t>
            </w:r>
          </w:p>
        </w:tc>
        <w:tc>
          <w:tcPr>
            <w:tcW w:w="1736" w:type="dxa"/>
            <w:tcBorders>
              <w:top w:val="nil"/>
              <w:left w:val="nil"/>
              <w:bottom w:val="nil"/>
              <w:right w:val="nil"/>
            </w:tcBorders>
          </w:tcPr>
          <w:p w14:paraId="1BD17C21"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$105,353.03 </w:t>
            </w:r>
          </w:p>
        </w:tc>
      </w:tr>
      <w:tr w:rsidR="00A427EC" w14:paraId="65787E36" w14:textId="77777777" w:rsidTr="00A427EC">
        <w:trPr>
          <w:trHeight w:val="227"/>
          <w:jc w:val="center"/>
        </w:trPr>
        <w:tc>
          <w:tcPr>
            <w:tcW w:w="4526" w:type="dxa"/>
            <w:tcBorders>
              <w:top w:val="nil"/>
              <w:left w:val="nil"/>
              <w:bottom w:val="nil"/>
              <w:right w:val="nil"/>
            </w:tcBorders>
          </w:tcPr>
          <w:p w14:paraId="13A44D0D" w14:textId="77777777" w:rsidR="00A427EC" w:rsidRDefault="00A427EC">
            <w:pPr>
              <w:overflowPunct/>
              <w:jc w:val="right"/>
              <w:textAlignment w:val="auto"/>
              <w:rPr>
                <w:rFonts w:ascii="Arial" w:hAnsi="Arial" w:cs="Arial"/>
                <w:b/>
                <w:bCs/>
                <w:color w:val="000000"/>
                <w:sz w:val="18"/>
                <w:szCs w:val="18"/>
              </w:rPr>
            </w:pPr>
          </w:p>
        </w:tc>
        <w:tc>
          <w:tcPr>
            <w:tcW w:w="1563" w:type="dxa"/>
            <w:tcBorders>
              <w:top w:val="nil"/>
              <w:left w:val="nil"/>
              <w:bottom w:val="nil"/>
              <w:right w:val="nil"/>
            </w:tcBorders>
          </w:tcPr>
          <w:p w14:paraId="212CAA84" w14:textId="77777777" w:rsidR="00A427EC" w:rsidRDefault="00A427EC">
            <w:pPr>
              <w:overflowPunct/>
              <w:jc w:val="right"/>
              <w:textAlignment w:val="auto"/>
              <w:rPr>
                <w:rFonts w:ascii="Arial" w:hAnsi="Arial" w:cs="Arial"/>
                <w:b/>
                <w:bCs/>
                <w:color w:val="000000"/>
                <w:sz w:val="18"/>
                <w:szCs w:val="18"/>
                <w:u w:val="double"/>
              </w:rPr>
            </w:pPr>
          </w:p>
        </w:tc>
        <w:tc>
          <w:tcPr>
            <w:tcW w:w="1513" w:type="dxa"/>
            <w:tcBorders>
              <w:top w:val="nil"/>
              <w:left w:val="nil"/>
              <w:bottom w:val="nil"/>
              <w:right w:val="nil"/>
            </w:tcBorders>
          </w:tcPr>
          <w:p w14:paraId="499645AC" w14:textId="77777777" w:rsidR="00A427EC" w:rsidRDefault="00A427EC">
            <w:pPr>
              <w:overflowPunct/>
              <w:jc w:val="right"/>
              <w:textAlignment w:val="auto"/>
              <w:rPr>
                <w:rFonts w:ascii="Arial" w:hAnsi="Arial" w:cs="Arial"/>
                <w:b/>
                <w:bCs/>
                <w:color w:val="000000"/>
                <w:sz w:val="18"/>
                <w:szCs w:val="18"/>
                <w:u w:val="double"/>
              </w:rPr>
            </w:pPr>
          </w:p>
        </w:tc>
        <w:tc>
          <w:tcPr>
            <w:tcW w:w="1736" w:type="dxa"/>
            <w:tcBorders>
              <w:top w:val="nil"/>
              <w:left w:val="nil"/>
              <w:bottom w:val="nil"/>
              <w:right w:val="nil"/>
            </w:tcBorders>
          </w:tcPr>
          <w:p w14:paraId="24FBA869" w14:textId="77777777" w:rsidR="00A427EC" w:rsidRDefault="00A427EC">
            <w:pPr>
              <w:overflowPunct/>
              <w:jc w:val="right"/>
              <w:textAlignment w:val="auto"/>
              <w:rPr>
                <w:rFonts w:ascii="Arial" w:hAnsi="Arial" w:cs="Arial"/>
                <w:b/>
                <w:bCs/>
                <w:color w:val="000000"/>
                <w:sz w:val="18"/>
                <w:szCs w:val="18"/>
                <w:u w:val="double"/>
              </w:rPr>
            </w:pPr>
          </w:p>
        </w:tc>
      </w:tr>
      <w:tr w:rsidR="00A427EC" w14:paraId="55F476F8" w14:textId="77777777" w:rsidTr="00A427EC">
        <w:trPr>
          <w:trHeight w:val="227"/>
          <w:jc w:val="center"/>
        </w:trPr>
        <w:tc>
          <w:tcPr>
            <w:tcW w:w="4526" w:type="dxa"/>
            <w:tcBorders>
              <w:top w:val="nil"/>
              <w:left w:val="nil"/>
              <w:bottom w:val="nil"/>
              <w:right w:val="nil"/>
            </w:tcBorders>
          </w:tcPr>
          <w:p w14:paraId="5A8ED50D" w14:textId="77777777" w:rsidR="00A427EC" w:rsidRDefault="00A427EC">
            <w:pPr>
              <w:overflowPunct/>
              <w:textAlignment w:val="auto"/>
              <w:rPr>
                <w:rFonts w:ascii="Arial" w:hAnsi="Arial" w:cs="Arial"/>
                <w:b/>
                <w:bCs/>
                <w:color w:val="000000"/>
                <w:sz w:val="18"/>
                <w:szCs w:val="18"/>
              </w:rPr>
            </w:pPr>
            <w:r>
              <w:rPr>
                <w:rFonts w:ascii="Arial" w:hAnsi="Arial" w:cs="Arial"/>
                <w:b/>
                <w:bCs/>
                <w:color w:val="000000"/>
                <w:sz w:val="18"/>
                <w:szCs w:val="18"/>
              </w:rPr>
              <w:t>ACRGP</w:t>
            </w:r>
            <w:proofErr w:type="gramStart"/>
            <w:r>
              <w:rPr>
                <w:rFonts w:ascii="Arial" w:hAnsi="Arial" w:cs="Arial"/>
                <w:b/>
                <w:bCs/>
                <w:color w:val="000000"/>
                <w:sz w:val="18"/>
                <w:szCs w:val="18"/>
              </w:rPr>
              <w:t>1  (</w:t>
            </w:r>
            <w:proofErr w:type="gramEnd"/>
            <w:r>
              <w:rPr>
                <w:rFonts w:ascii="Arial" w:hAnsi="Arial" w:cs="Arial"/>
                <w:b/>
                <w:bCs/>
                <w:color w:val="000000"/>
                <w:sz w:val="18"/>
                <w:szCs w:val="18"/>
              </w:rPr>
              <w:t>AIP 46)</w:t>
            </w:r>
          </w:p>
        </w:tc>
        <w:tc>
          <w:tcPr>
            <w:tcW w:w="1563" w:type="dxa"/>
            <w:tcBorders>
              <w:top w:val="nil"/>
              <w:left w:val="nil"/>
              <w:bottom w:val="nil"/>
              <w:right w:val="nil"/>
            </w:tcBorders>
          </w:tcPr>
          <w:p w14:paraId="34904218"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513" w:type="dxa"/>
            <w:tcBorders>
              <w:top w:val="nil"/>
              <w:left w:val="nil"/>
              <w:bottom w:val="nil"/>
              <w:right w:val="nil"/>
            </w:tcBorders>
          </w:tcPr>
          <w:p w14:paraId="1D445B8D"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736" w:type="dxa"/>
            <w:tcBorders>
              <w:top w:val="nil"/>
              <w:left w:val="nil"/>
              <w:bottom w:val="nil"/>
              <w:right w:val="nil"/>
            </w:tcBorders>
          </w:tcPr>
          <w:p w14:paraId="6278F8FA"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 xml:space="preserve">$0.00 </w:t>
            </w:r>
          </w:p>
        </w:tc>
      </w:tr>
      <w:tr w:rsidR="00A427EC" w14:paraId="7DA9C076" w14:textId="77777777" w:rsidTr="00A427EC">
        <w:trPr>
          <w:trHeight w:val="227"/>
          <w:jc w:val="center"/>
        </w:trPr>
        <w:tc>
          <w:tcPr>
            <w:tcW w:w="4526" w:type="dxa"/>
            <w:tcBorders>
              <w:top w:val="nil"/>
              <w:left w:val="nil"/>
              <w:bottom w:val="nil"/>
              <w:right w:val="nil"/>
            </w:tcBorders>
          </w:tcPr>
          <w:p w14:paraId="1E84F45E" w14:textId="77777777" w:rsidR="00A427EC" w:rsidRDefault="00A427EC">
            <w:pPr>
              <w:overflowPunct/>
              <w:textAlignment w:val="auto"/>
              <w:rPr>
                <w:rFonts w:ascii="Arial" w:hAnsi="Arial" w:cs="Arial"/>
                <w:b/>
                <w:bCs/>
                <w:color w:val="000000"/>
                <w:sz w:val="18"/>
                <w:szCs w:val="18"/>
              </w:rPr>
            </w:pPr>
            <w:r>
              <w:rPr>
                <w:rFonts w:ascii="Arial" w:hAnsi="Arial" w:cs="Arial"/>
                <w:b/>
                <w:bCs/>
                <w:color w:val="000000"/>
                <w:sz w:val="18"/>
                <w:szCs w:val="18"/>
              </w:rPr>
              <w:lastRenderedPageBreak/>
              <w:t>ACRGP</w:t>
            </w:r>
            <w:proofErr w:type="gramStart"/>
            <w:r>
              <w:rPr>
                <w:rFonts w:ascii="Arial" w:hAnsi="Arial" w:cs="Arial"/>
                <w:b/>
                <w:bCs/>
                <w:color w:val="000000"/>
                <w:sz w:val="18"/>
                <w:szCs w:val="18"/>
              </w:rPr>
              <w:t>2  (</w:t>
            </w:r>
            <w:proofErr w:type="gramEnd"/>
            <w:r>
              <w:rPr>
                <w:rFonts w:ascii="Arial" w:hAnsi="Arial" w:cs="Arial"/>
                <w:b/>
                <w:bCs/>
                <w:color w:val="000000"/>
                <w:sz w:val="18"/>
                <w:szCs w:val="18"/>
              </w:rPr>
              <w:t>AIP 49)</w:t>
            </w:r>
          </w:p>
        </w:tc>
        <w:tc>
          <w:tcPr>
            <w:tcW w:w="1563" w:type="dxa"/>
            <w:tcBorders>
              <w:top w:val="nil"/>
              <w:left w:val="nil"/>
              <w:bottom w:val="nil"/>
              <w:right w:val="nil"/>
            </w:tcBorders>
          </w:tcPr>
          <w:p w14:paraId="6D9F7FAE"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513" w:type="dxa"/>
            <w:tcBorders>
              <w:top w:val="nil"/>
              <w:left w:val="nil"/>
              <w:bottom w:val="nil"/>
              <w:right w:val="nil"/>
            </w:tcBorders>
          </w:tcPr>
          <w:p w14:paraId="1AF225A2"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736" w:type="dxa"/>
            <w:tcBorders>
              <w:top w:val="nil"/>
              <w:left w:val="nil"/>
              <w:bottom w:val="nil"/>
              <w:right w:val="nil"/>
            </w:tcBorders>
          </w:tcPr>
          <w:p w14:paraId="569A6F39" w14:textId="77777777" w:rsidR="00A427EC" w:rsidRDefault="00A427EC">
            <w:pPr>
              <w:overflowPunct/>
              <w:jc w:val="right"/>
              <w:textAlignment w:val="auto"/>
              <w:rPr>
                <w:rFonts w:ascii="Arial" w:hAnsi="Arial" w:cs="Arial"/>
                <w:color w:val="000000"/>
                <w:sz w:val="18"/>
                <w:szCs w:val="18"/>
              </w:rPr>
            </w:pPr>
            <w:r>
              <w:rPr>
                <w:rFonts w:ascii="Arial" w:hAnsi="Arial" w:cs="Arial"/>
                <w:color w:val="000000"/>
                <w:sz w:val="18"/>
                <w:szCs w:val="18"/>
              </w:rPr>
              <w:t xml:space="preserve">$0.00 </w:t>
            </w:r>
          </w:p>
        </w:tc>
      </w:tr>
      <w:tr w:rsidR="00A427EC" w14:paraId="3C898593" w14:textId="77777777" w:rsidTr="00A427EC">
        <w:trPr>
          <w:trHeight w:val="325"/>
          <w:jc w:val="center"/>
        </w:trPr>
        <w:tc>
          <w:tcPr>
            <w:tcW w:w="4526" w:type="dxa"/>
            <w:tcBorders>
              <w:top w:val="nil"/>
              <w:left w:val="nil"/>
              <w:bottom w:val="nil"/>
              <w:right w:val="nil"/>
            </w:tcBorders>
          </w:tcPr>
          <w:p w14:paraId="74495823" w14:textId="77777777" w:rsidR="00A427EC" w:rsidRDefault="00A427EC">
            <w:pPr>
              <w:overflowPunct/>
              <w:textAlignment w:val="auto"/>
              <w:rPr>
                <w:rFonts w:ascii="Arial" w:hAnsi="Arial" w:cs="Arial"/>
                <w:b/>
                <w:bCs/>
                <w:color w:val="000000"/>
                <w:sz w:val="18"/>
                <w:szCs w:val="18"/>
              </w:rPr>
            </w:pPr>
            <w:r>
              <w:rPr>
                <w:rFonts w:ascii="Arial" w:hAnsi="Arial" w:cs="Arial"/>
                <w:b/>
                <w:bCs/>
                <w:color w:val="000000"/>
                <w:sz w:val="18"/>
                <w:szCs w:val="18"/>
              </w:rPr>
              <w:t>CARES Act Revenue</w:t>
            </w:r>
          </w:p>
        </w:tc>
        <w:tc>
          <w:tcPr>
            <w:tcW w:w="1563" w:type="dxa"/>
            <w:tcBorders>
              <w:top w:val="nil"/>
              <w:left w:val="nil"/>
              <w:bottom w:val="nil"/>
              <w:right w:val="nil"/>
            </w:tcBorders>
          </w:tcPr>
          <w:p w14:paraId="3CC73EDC" w14:textId="77777777" w:rsidR="00A427EC" w:rsidRDefault="00A427EC">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513" w:type="dxa"/>
            <w:tcBorders>
              <w:top w:val="nil"/>
              <w:left w:val="nil"/>
              <w:bottom w:val="nil"/>
              <w:right w:val="nil"/>
            </w:tcBorders>
          </w:tcPr>
          <w:p w14:paraId="42C35969" w14:textId="77777777" w:rsidR="00A427EC" w:rsidRDefault="00A427EC">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36" w:type="dxa"/>
            <w:tcBorders>
              <w:top w:val="nil"/>
              <w:left w:val="nil"/>
              <w:bottom w:val="nil"/>
              <w:right w:val="nil"/>
            </w:tcBorders>
          </w:tcPr>
          <w:p w14:paraId="5B49E2AA" w14:textId="77777777" w:rsidR="00A427EC" w:rsidRDefault="00A427EC">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A427EC" w14:paraId="2F59C1E2" w14:textId="77777777" w:rsidTr="00A427EC">
        <w:trPr>
          <w:trHeight w:val="325"/>
          <w:jc w:val="center"/>
        </w:trPr>
        <w:tc>
          <w:tcPr>
            <w:tcW w:w="4526" w:type="dxa"/>
            <w:tcBorders>
              <w:top w:val="nil"/>
              <w:left w:val="nil"/>
              <w:bottom w:val="nil"/>
              <w:right w:val="nil"/>
            </w:tcBorders>
          </w:tcPr>
          <w:p w14:paraId="02D62EE0" w14:textId="77777777" w:rsidR="00A427EC" w:rsidRDefault="00A427EC">
            <w:pPr>
              <w:overflowPunct/>
              <w:jc w:val="right"/>
              <w:textAlignment w:val="auto"/>
              <w:rPr>
                <w:rFonts w:ascii="Arial" w:hAnsi="Arial" w:cs="Arial"/>
                <w:b/>
                <w:bCs/>
                <w:color w:val="000000"/>
                <w:sz w:val="18"/>
                <w:szCs w:val="18"/>
              </w:rPr>
            </w:pPr>
          </w:p>
        </w:tc>
        <w:tc>
          <w:tcPr>
            <w:tcW w:w="1563" w:type="dxa"/>
            <w:tcBorders>
              <w:top w:val="nil"/>
              <w:left w:val="nil"/>
              <w:bottom w:val="nil"/>
              <w:right w:val="nil"/>
            </w:tcBorders>
          </w:tcPr>
          <w:p w14:paraId="6DD0EC03" w14:textId="77777777" w:rsidR="00A427EC" w:rsidRDefault="00A427EC">
            <w:pPr>
              <w:overflowPunct/>
              <w:jc w:val="right"/>
              <w:textAlignment w:val="auto"/>
              <w:rPr>
                <w:rFonts w:ascii="Arial" w:hAnsi="Arial" w:cs="Arial"/>
                <w:color w:val="000000"/>
                <w:sz w:val="18"/>
                <w:szCs w:val="18"/>
                <w:u w:val="single"/>
              </w:rPr>
            </w:pPr>
          </w:p>
        </w:tc>
        <w:tc>
          <w:tcPr>
            <w:tcW w:w="1513" w:type="dxa"/>
            <w:tcBorders>
              <w:top w:val="nil"/>
              <w:left w:val="nil"/>
              <w:bottom w:val="nil"/>
              <w:right w:val="nil"/>
            </w:tcBorders>
          </w:tcPr>
          <w:p w14:paraId="02FB287B" w14:textId="77777777" w:rsidR="00A427EC" w:rsidRDefault="00A427EC">
            <w:pPr>
              <w:overflowPunct/>
              <w:jc w:val="right"/>
              <w:textAlignment w:val="auto"/>
              <w:rPr>
                <w:rFonts w:ascii="Arial" w:hAnsi="Arial" w:cs="Arial"/>
                <w:color w:val="000000"/>
                <w:sz w:val="18"/>
                <w:szCs w:val="18"/>
                <w:u w:val="single"/>
              </w:rPr>
            </w:pPr>
          </w:p>
        </w:tc>
        <w:tc>
          <w:tcPr>
            <w:tcW w:w="1736" w:type="dxa"/>
            <w:tcBorders>
              <w:top w:val="nil"/>
              <w:left w:val="nil"/>
              <w:bottom w:val="nil"/>
              <w:right w:val="nil"/>
            </w:tcBorders>
          </w:tcPr>
          <w:p w14:paraId="784CA4C3" w14:textId="77777777" w:rsidR="00A427EC" w:rsidRDefault="00A427EC">
            <w:pPr>
              <w:overflowPunct/>
              <w:jc w:val="right"/>
              <w:textAlignment w:val="auto"/>
              <w:rPr>
                <w:rFonts w:ascii="Arial" w:hAnsi="Arial" w:cs="Arial"/>
                <w:color w:val="000000"/>
                <w:sz w:val="18"/>
                <w:szCs w:val="18"/>
                <w:u w:val="single"/>
              </w:rPr>
            </w:pPr>
          </w:p>
        </w:tc>
      </w:tr>
      <w:tr w:rsidR="00A427EC" w14:paraId="248B08C8" w14:textId="77777777" w:rsidTr="00A427EC">
        <w:trPr>
          <w:trHeight w:val="354"/>
          <w:jc w:val="center"/>
        </w:trPr>
        <w:tc>
          <w:tcPr>
            <w:tcW w:w="4526" w:type="dxa"/>
            <w:tcBorders>
              <w:top w:val="nil"/>
              <w:left w:val="nil"/>
              <w:bottom w:val="nil"/>
              <w:right w:val="nil"/>
            </w:tcBorders>
          </w:tcPr>
          <w:p w14:paraId="216FBB05" w14:textId="77777777" w:rsidR="00A427EC" w:rsidRDefault="00A427EC">
            <w:pPr>
              <w:overflowPunct/>
              <w:textAlignment w:val="auto"/>
              <w:rPr>
                <w:rFonts w:ascii="Arial" w:hAnsi="Arial" w:cs="Arial"/>
                <w:b/>
                <w:bCs/>
                <w:color w:val="000000"/>
                <w:sz w:val="18"/>
                <w:szCs w:val="18"/>
              </w:rPr>
            </w:pPr>
            <w:r>
              <w:rPr>
                <w:rFonts w:ascii="Arial" w:hAnsi="Arial" w:cs="Arial"/>
                <w:b/>
                <w:bCs/>
                <w:color w:val="000000"/>
                <w:sz w:val="18"/>
                <w:szCs w:val="18"/>
              </w:rPr>
              <w:t>Income (Loss) After CARES Revenue</w:t>
            </w:r>
          </w:p>
        </w:tc>
        <w:tc>
          <w:tcPr>
            <w:tcW w:w="1563" w:type="dxa"/>
            <w:tcBorders>
              <w:top w:val="nil"/>
              <w:left w:val="nil"/>
              <w:bottom w:val="nil"/>
              <w:right w:val="nil"/>
            </w:tcBorders>
          </w:tcPr>
          <w:p w14:paraId="56665FF8"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$215,371.84 </w:t>
            </w:r>
          </w:p>
        </w:tc>
        <w:tc>
          <w:tcPr>
            <w:tcW w:w="1513" w:type="dxa"/>
            <w:tcBorders>
              <w:top w:val="nil"/>
              <w:left w:val="nil"/>
              <w:bottom w:val="nil"/>
              <w:right w:val="nil"/>
            </w:tcBorders>
          </w:tcPr>
          <w:p w14:paraId="307C8CEE"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$110,018.81 </w:t>
            </w:r>
          </w:p>
        </w:tc>
        <w:tc>
          <w:tcPr>
            <w:tcW w:w="1736" w:type="dxa"/>
            <w:tcBorders>
              <w:top w:val="nil"/>
              <w:left w:val="nil"/>
              <w:bottom w:val="nil"/>
              <w:right w:val="nil"/>
            </w:tcBorders>
          </w:tcPr>
          <w:p w14:paraId="35374627" w14:textId="77777777" w:rsidR="00A427EC" w:rsidRDefault="00A427EC">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$105,353.03 </w:t>
            </w:r>
          </w:p>
        </w:tc>
      </w:tr>
    </w:tbl>
    <w:p w14:paraId="5B01CF1B" w14:textId="77777777" w:rsidR="00A427EC" w:rsidRDefault="00A427EC" w:rsidP="00ED0B38">
      <w:pPr>
        <w:jc w:val="both"/>
        <w:rPr>
          <w:rFonts w:ascii="Arial" w:hAnsi="Arial" w:cs="Arial"/>
          <w:b/>
          <w:i/>
          <w:iCs/>
          <w:sz w:val="22"/>
          <w:szCs w:val="22"/>
        </w:rPr>
      </w:pPr>
    </w:p>
    <w:p w14:paraId="1F851AE4" w14:textId="43F64D57" w:rsidR="000710D5" w:rsidRPr="00A2212C" w:rsidRDefault="000710D5" w:rsidP="00ED0B38">
      <w:pPr>
        <w:jc w:val="both"/>
        <w:rPr>
          <w:rFonts w:ascii="Arial" w:hAnsi="Arial" w:cs="Arial"/>
          <w:b/>
          <w:i/>
          <w:iCs/>
          <w:sz w:val="22"/>
          <w:szCs w:val="22"/>
        </w:rPr>
      </w:pPr>
      <w:r w:rsidRPr="00A2212C">
        <w:rPr>
          <w:rFonts w:ascii="Arial" w:hAnsi="Arial" w:cs="Arial"/>
          <w:b/>
          <w:i/>
          <w:iCs/>
          <w:sz w:val="22"/>
          <w:szCs w:val="22"/>
        </w:rPr>
        <w:t xml:space="preserve">Mr. </w:t>
      </w:r>
      <w:r w:rsidR="00A2212C" w:rsidRPr="00A2212C">
        <w:rPr>
          <w:rFonts w:ascii="Arial" w:hAnsi="Arial" w:cs="Arial"/>
          <w:b/>
          <w:i/>
          <w:iCs/>
          <w:sz w:val="22"/>
          <w:szCs w:val="22"/>
        </w:rPr>
        <w:t>Thomas</w:t>
      </w:r>
      <w:r w:rsidRPr="00A2212C">
        <w:rPr>
          <w:rFonts w:ascii="Arial" w:hAnsi="Arial" w:cs="Arial"/>
          <w:b/>
          <w:i/>
          <w:iCs/>
          <w:sz w:val="22"/>
          <w:szCs w:val="22"/>
        </w:rPr>
        <w:t xml:space="preserve"> moved to accept the Finance Report.  </w:t>
      </w:r>
      <w:r w:rsidR="00A2212C" w:rsidRPr="00A2212C">
        <w:rPr>
          <w:rFonts w:ascii="Arial" w:hAnsi="Arial" w:cs="Arial"/>
          <w:b/>
          <w:i/>
          <w:iCs/>
          <w:sz w:val="22"/>
          <w:szCs w:val="22"/>
        </w:rPr>
        <w:t>Dr. Norton</w:t>
      </w:r>
      <w:r w:rsidR="009D4D25" w:rsidRPr="00A2212C">
        <w:rPr>
          <w:rFonts w:ascii="Arial" w:hAnsi="Arial" w:cs="Arial"/>
          <w:b/>
          <w:i/>
          <w:iCs/>
          <w:sz w:val="22"/>
          <w:szCs w:val="22"/>
        </w:rPr>
        <w:t xml:space="preserve"> </w:t>
      </w:r>
      <w:r w:rsidRPr="00A2212C">
        <w:rPr>
          <w:rFonts w:ascii="Arial" w:hAnsi="Arial" w:cs="Arial"/>
          <w:b/>
          <w:i/>
          <w:iCs/>
          <w:sz w:val="22"/>
          <w:szCs w:val="22"/>
        </w:rPr>
        <w:t>seconded the motion.  Motion passed.</w:t>
      </w:r>
    </w:p>
    <w:p w14:paraId="46D8C869" w14:textId="2CDA7259" w:rsidR="0046033F" w:rsidRDefault="0046033F" w:rsidP="00AF50BF">
      <w:pPr>
        <w:rPr>
          <w:rFonts w:ascii="Arial" w:hAnsi="Arial" w:cs="Arial"/>
          <w:b/>
          <w:sz w:val="22"/>
          <w:szCs w:val="22"/>
          <w:u w:val="single"/>
        </w:rPr>
      </w:pPr>
      <w:bookmarkStart w:id="1" w:name="_Hlk98490932"/>
    </w:p>
    <w:bookmarkEnd w:id="1"/>
    <w:p w14:paraId="016CDF2C" w14:textId="5365AB0E" w:rsidR="00033480" w:rsidRDefault="00A2212C" w:rsidP="00A2212C">
      <w:pPr>
        <w:rPr>
          <w:rFonts w:ascii="Arial" w:hAnsi="Arial" w:cs="Arial"/>
          <w:b/>
          <w:sz w:val="22"/>
          <w:szCs w:val="22"/>
          <w:u w:val="single"/>
        </w:rPr>
      </w:pPr>
      <w:r w:rsidRPr="00A2212C">
        <w:rPr>
          <w:rFonts w:ascii="Arial" w:hAnsi="Arial" w:cs="Arial"/>
          <w:b/>
          <w:sz w:val="22"/>
          <w:szCs w:val="22"/>
          <w:u w:val="single"/>
        </w:rPr>
        <w:t>Tenant Report</w:t>
      </w:r>
    </w:p>
    <w:p w14:paraId="7E602B2C" w14:textId="443C1131" w:rsidR="008F7ADE" w:rsidRDefault="008F7ADE" w:rsidP="008F7ADE">
      <w:pPr>
        <w:jc w:val="both"/>
        <w:rPr>
          <w:rFonts w:ascii="Arial" w:hAnsi="Arial" w:cs="Arial"/>
          <w:bCs/>
          <w:sz w:val="22"/>
          <w:szCs w:val="22"/>
        </w:rPr>
      </w:pPr>
      <w:r w:rsidRPr="008F7ADE">
        <w:rPr>
          <w:rFonts w:ascii="Arial" w:hAnsi="Arial" w:cs="Arial"/>
          <w:bCs/>
          <w:sz w:val="22"/>
          <w:szCs w:val="22"/>
        </w:rPr>
        <w:t xml:space="preserve">General Manager Debbie Frederick reported that UAC will receive its new refueler on November 23 following a 20-month order lead time. </w:t>
      </w:r>
    </w:p>
    <w:p w14:paraId="4F6C5799" w14:textId="0A695769" w:rsidR="008F7ADE" w:rsidRDefault="008F7ADE" w:rsidP="008F7ADE">
      <w:pPr>
        <w:jc w:val="both"/>
        <w:rPr>
          <w:rFonts w:ascii="Arial" w:hAnsi="Arial" w:cs="Arial"/>
          <w:bCs/>
          <w:sz w:val="22"/>
          <w:szCs w:val="22"/>
        </w:rPr>
      </w:pPr>
    </w:p>
    <w:p w14:paraId="064B0DEC" w14:textId="35E9980F" w:rsidR="008F7ADE" w:rsidRDefault="008F7ADE" w:rsidP="008F7ADE">
      <w:pPr>
        <w:jc w:val="both"/>
        <w:rPr>
          <w:rFonts w:ascii="Arial" w:hAnsi="Arial" w:cs="Arial"/>
          <w:bCs/>
          <w:sz w:val="22"/>
          <w:szCs w:val="22"/>
        </w:rPr>
      </w:pPr>
      <w:r>
        <w:rPr>
          <w:rFonts w:ascii="Arial" w:hAnsi="Arial" w:cs="Arial"/>
          <w:bCs/>
          <w:sz w:val="22"/>
          <w:szCs w:val="22"/>
        </w:rPr>
        <w:t>Ms. Frederick reported that the “Girls in Aviation” event held on November 5</w:t>
      </w:r>
      <w:r w:rsidR="00090A3E">
        <w:rPr>
          <w:rFonts w:ascii="Arial" w:hAnsi="Arial" w:cs="Arial"/>
          <w:bCs/>
          <w:sz w:val="22"/>
          <w:szCs w:val="22"/>
        </w:rPr>
        <w:t xml:space="preserve"> </w:t>
      </w:r>
      <w:r>
        <w:rPr>
          <w:rFonts w:ascii="Arial" w:hAnsi="Arial" w:cs="Arial"/>
          <w:bCs/>
          <w:sz w:val="22"/>
          <w:szCs w:val="22"/>
        </w:rPr>
        <w:t>included Patty Wagstaff who interacted with the attendees.  Ms. Frederick stated that 2 people signed up for UAC’s flight school at the event.  She stated at 125 people attended the event.</w:t>
      </w:r>
    </w:p>
    <w:p w14:paraId="71C06BBB" w14:textId="7DF1E6EE" w:rsidR="008F7ADE" w:rsidRDefault="008F7ADE" w:rsidP="008F7ADE">
      <w:pPr>
        <w:jc w:val="both"/>
        <w:rPr>
          <w:rFonts w:ascii="Arial" w:hAnsi="Arial" w:cs="Arial"/>
          <w:bCs/>
          <w:sz w:val="22"/>
          <w:szCs w:val="22"/>
        </w:rPr>
      </w:pPr>
    </w:p>
    <w:p w14:paraId="0433DBEA" w14:textId="3444BC20" w:rsidR="008F7ADE" w:rsidRDefault="008F7ADE" w:rsidP="00FB7AE3">
      <w:pPr>
        <w:rPr>
          <w:rFonts w:ascii="Arial" w:hAnsi="Arial" w:cs="Arial"/>
          <w:b/>
          <w:sz w:val="22"/>
          <w:szCs w:val="22"/>
          <w:u w:val="single"/>
        </w:rPr>
      </w:pPr>
      <w:r>
        <w:rPr>
          <w:rFonts w:ascii="Arial" w:hAnsi="Arial" w:cs="Arial"/>
          <w:b/>
          <w:sz w:val="22"/>
          <w:szCs w:val="22"/>
          <w:u w:val="single"/>
        </w:rPr>
        <w:t>Airport Authority Input</w:t>
      </w:r>
    </w:p>
    <w:p w14:paraId="4BF1DE5B" w14:textId="4753A291" w:rsidR="008F7ADE" w:rsidRPr="008F7ADE" w:rsidRDefault="008F7ADE" w:rsidP="008F7ADE">
      <w:pPr>
        <w:jc w:val="both"/>
        <w:rPr>
          <w:rFonts w:ascii="Arial" w:hAnsi="Arial" w:cs="Arial"/>
          <w:bCs/>
          <w:sz w:val="22"/>
          <w:szCs w:val="22"/>
        </w:rPr>
      </w:pPr>
      <w:r w:rsidRPr="008F7ADE">
        <w:rPr>
          <w:rFonts w:ascii="Arial" w:hAnsi="Arial" w:cs="Arial"/>
          <w:bCs/>
          <w:sz w:val="22"/>
          <w:szCs w:val="22"/>
        </w:rPr>
        <w:t xml:space="preserve">Mrs. Calderwood thanked Dr. Norton for his service </w:t>
      </w:r>
      <w:r>
        <w:rPr>
          <w:rFonts w:ascii="Arial" w:hAnsi="Arial" w:cs="Arial"/>
          <w:bCs/>
          <w:sz w:val="22"/>
          <w:szCs w:val="22"/>
        </w:rPr>
        <w:t>and stated</w:t>
      </w:r>
      <w:r w:rsidR="00090A3E">
        <w:rPr>
          <w:rFonts w:ascii="Arial" w:hAnsi="Arial" w:cs="Arial"/>
          <w:bCs/>
          <w:sz w:val="22"/>
          <w:szCs w:val="22"/>
        </w:rPr>
        <w:t xml:space="preserve"> it</w:t>
      </w:r>
      <w:r>
        <w:rPr>
          <w:rFonts w:ascii="Arial" w:hAnsi="Arial" w:cs="Arial"/>
          <w:bCs/>
          <w:sz w:val="22"/>
          <w:szCs w:val="22"/>
        </w:rPr>
        <w:t xml:space="preserve"> has been a pleasure to serve with him on the Board.</w:t>
      </w:r>
    </w:p>
    <w:p w14:paraId="0EE037BD" w14:textId="77777777" w:rsidR="008F7ADE" w:rsidRDefault="008F7ADE" w:rsidP="00FB7AE3">
      <w:pPr>
        <w:rPr>
          <w:rFonts w:ascii="Arial" w:hAnsi="Arial" w:cs="Arial"/>
          <w:b/>
          <w:sz w:val="22"/>
          <w:szCs w:val="22"/>
          <w:u w:val="single"/>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40474713" w:rsidR="0054723B" w:rsidRPr="00BE4464" w:rsidRDefault="0054723B" w:rsidP="0054723B">
      <w:pPr>
        <w:jc w:val="both"/>
        <w:rPr>
          <w:rFonts w:ascii="Arial" w:hAnsi="Arial" w:cs="Arial"/>
          <w:bCs/>
          <w:sz w:val="22"/>
          <w:szCs w:val="22"/>
        </w:rPr>
      </w:pPr>
      <w:r w:rsidRPr="0051196B">
        <w:rPr>
          <w:rFonts w:ascii="Arial" w:hAnsi="Arial" w:cs="Arial"/>
          <w:bCs/>
          <w:sz w:val="22"/>
          <w:szCs w:val="22"/>
        </w:rPr>
        <w:t xml:space="preserve">At </w:t>
      </w:r>
      <w:r w:rsidR="0051196B" w:rsidRPr="0051196B">
        <w:rPr>
          <w:rFonts w:ascii="Arial" w:hAnsi="Arial" w:cs="Arial"/>
          <w:bCs/>
          <w:sz w:val="22"/>
          <w:szCs w:val="22"/>
        </w:rPr>
        <w:t>4:</w:t>
      </w:r>
      <w:r w:rsidR="00A2212C">
        <w:rPr>
          <w:rFonts w:ascii="Arial" w:hAnsi="Arial" w:cs="Arial"/>
          <w:bCs/>
          <w:sz w:val="22"/>
          <w:szCs w:val="22"/>
        </w:rPr>
        <w:t>24</w:t>
      </w:r>
      <w:r w:rsidR="00BE4464" w:rsidRPr="0051196B">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3843CC">
        <w:rPr>
          <w:rFonts w:ascii="Arial" w:hAnsi="Arial" w:cs="Arial"/>
          <w:bCs/>
          <w:sz w:val="22"/>
          <w:szCs w:val="22"/>
        </w:rPr>
        <w:t>Chair</w:t>
      </w:r>
      <w:r w:rsidR="009D4D25">
        <w:rPr>
          <w:rFonts w:ascii="Arial" w:hAnsi="Arial" w:cs="Arial"/>
          <w:bCs/>
          <w:sz w:val="22"/>
          <w:szCs w:val="22"/>
        </w:rPr>
        <w:t xml:space="preserve"> Dedenbach</w:t>
      </w:r>
      <w:r w:rsidR="00680FB3" w:rsidRPr="00BE4464">
        <w:rPr>
          <w:rFonts w:ascii="Arial" w:hAnsi="Arial" w:cs="Arial"/>
          <w:bCs/>
          <w:sz w:val="22"/>
          <w:szCs w:val="22"/>
        </w:rPr>
        <w:t xml:space="preserve"> adjourned the meeting.</w:t>
      </w:r>
    </w:p>
    <w:p w14:paraId="2ED8DC24" w14:textId="77777777" w:rsidR="006B1BEE" w:rsidRPr="001C668E" w:rsidRDefault="006B1BEE" w:rsidP="001C668E">
      <w:pPr>
        <w:jc w:val="both"/>
        <w:rPr>
          <w:rFonts w:ascii="Arial" w:hAnsi="Arial" w:cs="Arial"/>
          <w:b/>
          <w:sz w:val="22"/>
          <w:szCs w:val="22"/>
          <w:u w:val="single"/>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75BDE3AA" w:rsidR="00127278" w:rsidRDefault="00127278" w:rsidP="005F5780">
      <w:pPr>
        <w:jc w:val="both"/>
        <w:rPr>
          <w:rFonts w:ascii="Arial" w:hAnsi="Arial" w:cs="Arial"/>
          <w:iCs/>
          <w:sz w:val="14"/>
          <w:szCs w:val="14"/>
        </w:rPr>
      </w:pPr>
    </w:p>
    <w:p w14:paraId="2BC58557" w14:textId="77777777" w:rsidR="001C668E" w:rsidRPr="00BE4464" w:rsidRDefault="001C668E" w:rsidP="005F5780">
      <w:pPr>
        <w:jc w:val="both"/>
        <w:rPr>
          <w:rFonts w:ascii="Arial" w:hAnsi="Arial" w:cs="Arial"/>
          <w:iCs/>
          <w:sz w:val="14"/>
          <w:szCs w:val="14"/>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29FBAB4A" w:rsidR="00300E2B" w:rsidRDefault="00300E2B" w:rsidP="004E62AD">
      <w:pPr>
        <w:ind w:right="-90"/>
        <w:rPr>
          <w:rFonts w:ascii="Arial" w:hAnsi="Arial" w:cs="Arial"/>
          <w:iCs/>
          <w:sz w:val="14"/>
          <w:szCs w:val="14"/>
        </w:rPr>
      </w:pPr>
    </w:p>
    <w:p w14:paraId="36E70F0C" w14:textId="77777777" w:rsidR="00DC693C" w:rsidRDefault="00DC693C" w:rsidP="004E62AD">
      <w:pPr>
        <w:ind w:right="-90"/>
        <w:rPr>
          <w:rFonts w:ascii="Arial" w:hAnsi="Arial" w:cs="Arial"/>
          <w:iCs/>
          <w:sz w:val="14"/>
          <w:szCs w:val="14"/>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56382C">
      <w:headerReference w:type="even" r:id="rId8"/>
      <w:headerReference w:type="default" r:id="rId9"/>
      <w:footerReference w:type="even" r:id="rId10"/>
      <w:footerReference w:type="default" r:id="rId11"/>
      <w:headerReference w:type="first" r:id="rId12"/>
      <w:footerReference w:type="first" r:id="rId13"/>
      <w:pgSz w:w="12240" w:h="15840" w:code="1"/>
      <w:pgMar w:top="990" w:right="1152" w:bottom="44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88ED" w14:textId="77777777" w:rsidR="00C23C50" w:rsidRDefault="00C23C50">
      <w:r>
        <w:separator/>
      </w:r>
    </w:p>
  </w:endnote>
  <w:endnote w:type="continuationSeparator" w:id="0">
    <w:p w14:paraId="5DFEC16E" w14:textId="77777777" w:rsidR="00C23C50" w:rsidRDefault="00C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366B" w14:textId="77777777" w:rsidR="00C23C50" w:rsidRDefault="00C23C50">
      <w:r>
        <w:separator/>
      </w:r>
    </w:p>
  </w:footnote>
  <w:footnote w:type="continuationSeparator" w:id="0">
    <w:p w14:paraId="34DAAD67" w14:textId="77777777" w:rsidR="00C23C50" w:rsidRDefault="00C2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56BBED7F"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0292F2AA"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3AD9F5EA"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7"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6"/>
  </w:num>
  <w:num w:numId="12" w16cid:durableId="508448204">
    <w:abstractNumId w:val="2"/>
  </w:num>
  <w:num w:numId="13" w16cid:durableId="1224291056">
    <w:abstractNumId w:val="12"/>
  </w:num>
  <w:num w:numId="14" w16cid:durableId="909727541">
    <w:abstractNumId w:val="31"/>
  </w:num>
  <w:num w:numId="15" w16cid:durableId="459493205">
    <w:abstractNumId w:val="4"/>
  </w:num>
  <w:num w:numId="16" w16cid:durableId="1535777036">
    <w:abstractNumId w:val="8"/>
  </w:num>
  <w:num w:numId="17" w16cid:durableId="1797674909">
    <w:abstractNumId w:val="33"/>
  </w:num>
  <w:num w:numId="18" w16cid:durableId="1641230520">
    <w:abstractNumId w:val="28"/>
  </w:num>
  <w:num w:numId="19" w16cid:durableId="287857024">
    <w:abstractNumId w:val="24"/>
  </w:num>
  <w:num w:numId="20" w16cid:durableId="1197619024">
    <w:abstractNumId w:val="29"/>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7"/>
  </w:num>
  <w:num w:numId="27" w16cid:durableId="643201465">
    <w:abstractNumId w:val="30"/>
  </w:num>
  <w:num w:numId="28" w16cid:durableId="974608022">
    <w:abstractNumId w:val="21"/>
  </w:num>
  <w:num w:numId="29" w16cid:durableId="363095292">
    <w:abstractNumId w:val="6"/>
  </w:num>
  <w:num w:numId="30" w16cid:durableId="578364695">
    <w:abstractNumId w:val="25"/>
  </w:num>
  <w:num w:numId="31" w16cid:durableId="1651860724">
    <w:abstractNumId w:val="5"/>
  </w:num>
  <w:num w:numId="32" w16cid:durableId="1570532475">
    <w:abstractNumId w:val="23"/>
  </w:num>
  <w:num w:numId="33" w16cid:durableId="1680428038">
    <w:abstractNumId w:val="32"/>
  </w:num>
  <w:num w:numId="34" w16cid:durableId="19041770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B70EF"/>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720"/>
    <w:rsid w:val="00207FB4"/>
    <w:rsid w:val="0021060D"/>
    <w:rsid w:val="002108A6"/>
    <w:rsid w:val="002112F3"/>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31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5A8"/>
    <w:rsid w:val="00314747"/>
    <w:rsid w:val="00314C19"/>
    <w:rsid w:val="00315C21"/>
    <w:rsid w:val="00317107"/>
    <w:rsid w:val="003201B7"/>
    <w:rsid w:val="00320528"/>
    <w:rsid w:val="00320CA6"/>
    <w:rsid w:val="003217D3"/>
    <w:rsid w:val="00321929"/>
    <w:rsid w:val="003219A0"/>
    <w:rsid w:val="00321D0C"/>
    <w:rsid w:val="00321FC7"/>
    <w:rsid w:val="00322BB7"/>
    <w:rsid w:val="0032375C"/>
    <w:rsid w:val="00323C92"/>
    <w:rsid w:val="00323DD8"/>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85A"/>
    <w:rsid w:val="00615A35"/>
    <w:rsid w:val="00615C75"/>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FFC"/>
    <w:rsid w:val="006F19C4"/>
    <w:rsid w:val="006F1A4B"/>
    <w:rsid w:val="006F2E92"/>
    <w:rsid w:val="006F2F80"/>
    <w:rsid w:val="006F3642"/>
    <w:rsid w:val="006F39E7"/>
    <w:rsid w:val="006F4118"/>
    <w:rsid w:val="006F44B6"/>
    <w:rsid w:val="006F4582"/>
    <w:rsid w:val="006F4D2C"/>
    <w:rsid w:val="006F4F4B"/>
    <w:rsid w:val="006F52C9"/>
    <w:rsid w:val="006F534A"/>
    <w:rsid w:val="006F57ED"/>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7BE"/>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2BD"/>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620"/>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188"/>
    <w:rsid w:val="00996348"/>
    <w:rsid w:val="0099695B"/>
    <w:rsid w:val="00997D3E"/>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5F84"/>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CD"/>
    <w:rsid w:val="00A27496"/>
    <w:rsid w:val="00A274FD"/>
    <w:rsid w:val="00A27A24"/>
    <w:rsid w:val="00A30862"/>
    <w:rsid w:val="00A32758"/>
    <w:rsid w:val="00A32C5A"/>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7EC"/>
    <w:rsid w:val="00A4282D"/>
    <w:rsid w:val="00A428F9"/>
    <w:rsid w:val="00A431C1"/>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36F4"/>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738D"/>
    <w:rsid w:val="00B47894"/>
    <w:rsid w:val="00B47E9D"/>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6F1"/>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ABF"/>
    <w:rsid w:val="00BC1C1A"/>
    <w:rsid w:val="00BC2145"/>
    <w:rsid w:val="00BC24E1"/>
    <w:rsid w:val="00BC2CD9"/>
    <w:rsid w:val="00BC30E6"/>
    <w:rsid w:val="00BC3698"/>
    <w:rsid w:val="00BC3752"/>
    <w:rsid w:val="00BC387A"/>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0F7"/>
    <w:rsid w:val="00BD0C47"/>
    <w:rsid w:val="00BD0C5D"/>
    <w:rsid w:val="00BD0F11"/>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B1"/>
    <w:rsid w:val="00DC7F18"/>
    <w:rsid w:val="00DD0991"/>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8C3"/>
    <w:rsid w:val="00E879D1"/>
    <w:rsid w:val="00E879FB"/>
    <w:rsid w:val="00E9042D"/>
    <w:rsid w:val="00E9067B"/>
    <w:rsid w:val="00E906ED"/>
    <w:rsid w:val="00E9091B"/>
    <w:rsid w:val="00E90D55"/>
    <w:rsid w:val="00E914A3"/>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14</cp:revision>
  <cp:lastPrinted>2022-12-15T22:44:00Z</cp:lastPrinted>
  <dcterms:created xsi:type="dcterms:W3CDTF">2022-12-12T19:06:00Z</dcterms:created>
  <dcterms:modified xsi:type="dcterms:W3CDTF">2022-12-15T22:45:00Z</dcterms:modified>
</cp:coreProperties>
</file>