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47567317"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Thursday, October 24</w:t>
      </w:r>
      <w:r w:rsidR="00774284">
        <w:rPr>
          <w:rFonts w:ascii="Arial" w:hAnsi="Arial" w:cs="Arial"/>
          <w:b/>
          <w:sz w:val="22"/>
          <w:szCs w:val="22"/>
        </w:rPr>
        <w:t>,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Default="006657BB" w:rsidP="00A820EC">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030E2" w:rsidRDefault="00B030E2" w:rsidP="00B030E2">
      <w:pPr>
        <w:jc w:val="both"/>
        <w:rPr>
          <w:rFonts w:ascii="Arial" w:hAnsi="Arial" w:cs="Arial"/>
          <w:b/>
          <w:sz w:val="22"/>
          <w:szCs w:val="22"/>
          <w:u w:val="single"/>
        </w:rPr>
      </w:pPr>
    </w:p>
    <w:p w14:paraId="08A5D1C4" w14:textId="30345236" w:rsidR="00997E65" w:rsidRPr="00F872E1" w:rsidRDefault="00997E65" w:rsidP="00997E65">
      <w:pPr>
        <w:jc w:val="both"/>
        <w:rPr>
          <w:rFonts w:ascii="Arial" w:hAnsi="Arial" w:cs="Arial"/>
          <w:sz w:val="22"/>
          <w:szCs w:val="22"/>
        </w:rPr>
      </w:pPr>
      <w:r w:rsidRPr="00F872E1">
        <w:rPr>
          <w:rFonts w:ascii="Arial" w:hAnsi="Arial" w:cs="Arial"/>
          <w:sz w:val="22"/>
          <w:szCs w:val="22"/>
        </w:rPr>
        <w:t>Chair Carter announced that t</w:t>
      </w:r>
      <w:r w:rsidR="006058AC">
        <w:rPr>
          <w:rFonts w:ascii="Arial" w:hAnsi="Arial" w:cs="Arial"/>
          <w:sz w:val="22"/>
          <w:szCs w:val="22"/>
        </w:rPr>
        <w:t>his</w:t>
      </w:r>
      <w:r w:rsidRPr="00F872E1">
        <w:rPr>
          <w:rFonts w:ascii="Arial" w:hAnsi="Arial" w:cs="Arial"/>
          <w:sz w:val="22"/>
          <w:szCs w:val="22"/>
        </w:rPr>
        <w:t xml:space="preserve"> will be Pastor Thorpe’s last meeting; he </w:t>
      </w:r>
      <w:r w:rsidR="006058AC">
        <w:rPr>
          <w:rFonts w:ascii="Arial" w:hAnsi="Arial" w:cs="Arial"/>
          <w:sz w:val="22"/>
          <w:szCs w:val="22"/>
        </w:rPr>
        <w:t>reported</w:t>
      </w:r>
      <w:r w:rsidRPr="00F872E1">
        <w:rPr>
          <w:rFonts w:ascii="Arial" w:hAnsi="Arial" w:cs="Arial"/>
          <w:sz w:val="22"/>
          <w:szCs w:val="22"/>
        </w:rPr>
        <w:t xml:space="preserve"> that Pastor Thorpe is moving out of the county.</w:t>
      </w:r>
      <w:r>
        <w:rPr>
          <w:rFonts w:ascii="Arial" w:hAnsi="Arial" w:cs="Arial"/>
          <w:sz w:val="22"/>
          <w:szCs w:val="22"/>
        </w:rPr>
        <w:t xml:space="preserve">  Chair Carter indicated that the Gainesville City Commission will begin its process to recruit an appointee to replace Pastor Thorpe.</w:t>
      </w:r>
    </w:p>
    <w:p w14:paraId="5C6CFA95" w14:textId="77777777" w:rsidR="00997E65" w:rsidRDefault="00997E65" w:rsidP="00997E65">
      <w:pPr>
        <w:jc w:val="both"/>
        <w:rPr>
          <w:rFonts w:ascii="Arial" w:hAnsi="Arial" w:cs="Arial"/>
          <w:b/>
          <w:sz w:val="22"/>
          <w:szCs w:val="22"/>
          <w:u w:val="single"/>
        </w:rPr>
      </w:pPr>
    </w:p>
    <w:p w14:paraId="1A089592" w14:textId="376D7143"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560F72" w:rsidRPr="008F678F">
        <w:rPr>
          <w:rFonts w:ascii="Arial" w:hAnsi="Arial" w:cs="Arial"/>
          <w:bCs/>
          <w:sz w:val="22"/>
          <w:szCs w:val="22"/>
        </w:rPr>
        <w:t xml:space="preserve">Board Member </w:t>
      </w:r>
      <w:r w:rsidR="00A34E27" w:rsidRPr="008F678F">
        <w:rPr>
          <w:rFonts w:ascii="Arial" w:hAnsi="Arial" w:cs="Arial"/>
          <w:bCs/>
          <w:sz w:val="22"/>
          <w:szCs w:val="22"/>
        </w:rPr>
        <w:t>Pastor Thorpe</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Pr="008F678F">
        <w:rPr>
          <w:rFonts w:ascii="Arial" w:hAnsi="Arial" w:cs="Arial"/>
          <w:bCs/>
          <w:sz w:val="22"/>
          <w:szCs w:val="22"/>
        </w:rPr>
        <w:t>the invocation.</w:t>
      </w:r>
    </w:p>
    <w:p w14:paraId="26AB1862" w14:textId="77777777" w:rsidR="00B030E2" w:rsidRDefault="00B030E2" w:rsidP="00B030E2">
      <w:pPr>
        <w:jc w:val="both"/>
        <w:rPr>
          <w:rFonts w:ascii="Arial" w:hAnsi="Arial" w:cs="Arial"/>
          <w:b/>
          <w:sz w:val="22"/>
          <w:szCs w:val="22"/>
          <w:u w:val="single"/>
        </w:rPr>
      </w:pPr>
    </w:p>
    <w:p w14:paraId="0D37DA2B" w14:textId="7D9FA7F1"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3D71A9E" w14:textId="77777777" w:rsidR="00B030E2" w:rsidRPr="008F678F" w:rsidRDefault="00B030E2" w:rsidP="00B030E2">
      <w:pPr>
        <w:jc w:val="both"/>
        <w:rPr>
          <w:rFonts w:ascii="Arial" w:hAnsi="Arial" w:cs="Arial"/>
          <w:bCs/>
          <w:sz w:val="22"/>
          <w:szCs w:val="22"/>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B030E2" w:rsidRDefault="00B030E2" w:rsidP="00B030E2">
      <w:pPr>
        <w:jc w:val="both"/>
        <w:rPr>
          <w:rFonts w:ascii="Arial" w:hAnsi="Arial" w:cs="Arial"/>
          <w:b/>
          <w:sz w:val="22"/>
          <w:szCs w:val="22"/>
          <w:u w:val="single"/>
        </w:rPr>
      </w:pPr>
    </w:p>
    <w:p w14:paraId="0DC1A369" w14:textId="2E14DB56" w:rsidR="00F872E1" w:rsidRDefault="00F872E1" w:rsidP="00F872E1">
      <w:pPr>
        <w:rPr>
          <w:rFonts w:ascii="Arial" w:hAnsi="Arial" w:cs="Arial"/>
          <w:b/>
          <w:sz w:val="22"/>
          <w:szCs w:val="22"/>
          <w:u w:val="single"/>
        </w:rPr>
      </w:pPr>
      <w:r w:rsidRPr="00F872E1">
        <w:rPr>
          <w:rFonts w:ascii="Arial" w:hAnsi="Arial" w:cs="Arial"/>
          <w:b/>
          <w:sz w:val="22"/>
          <w:szCs w:val="22"/>
          <w:u w:val="single"/>
        </w:rPr>
        <w:t xml:space="preserve">GACRAA Appointment: </w:t>
      </w:r>
    </w:p>
    <w:p w14:paraId="1056C8CB" w14:textId="189C1A70" w:rsidR="00F872E1" w:rsidRPr="00F872E1" w:rsidRDefault="00F872E1" w:rsidP="00F872E1">
      <w:pPr>
        <w:spacing w:before="120"/>
        <w:jc w:val="both"/>
        <w:rPr>
          <w:rFonts w:ascii="Arial" w:hAnsi="Arial" w:cs="Arial"/>
          <w:sz w:val="22"/>
          <w:szCs w:val="22"/>
        </w:rPr>
      </w:pPr>
      <w:r w:rsidRPr="00F872E1">
        <w:rPr>
          <w:rFonts w:ascii="Arial" w:hAnsi="Arial" w:cs="Arial"/>
          <w:sz w:val="22"/>
          <w:szCs w:val="22"/>
        </w:rPr>
        <w:t xml:space="preserve">Chair Carter </w:t>
      </w:r>
      <w:r>
        <w:rPr>
          <w:rFonts w:ascii="Arial" w:hAnsi="Arial" w:cs="Arial"/>
          <w:sz w:val="22"/>
          <w:szCs w:val="22"/>
        </w:rPr>
        <w:t>welcomed new Board member Teresa Callen.  Ms. Callen was appointed to GACRAA by the Gainesville City Commission at its meeting on October 17, 2024.</w:t>
      </w:r>
      <w:r w:rsidRPr="00F872E1">
        <w:rPr>
          <w:rFonts w:ascii="Arial" w:hAnsi="Arial" w:cs="Arial"/>
          <w:sz w:val="22"/>
          <w:szCs w:val="22"/>
        </w:rPr>
        <w:t xml:space="preserve"> </w:t>
      </w:r>
      <w:r>
        <w:rPr>
          <w:rFonts w:ascii="Arial" w:hAnsi="Arial" w:cs="Arial"/>
          <w:sz w:val="22"/>
          <w:szCs w:val="22"/>
        </w:rPr>
        <w:t xml:space="preserve">  Ms. Callen introduced herself and provided a brief biography.  </w:t>
      </w:r>
      <w:r w:rsidR="00AA2187">
        <w:rPr>
          <w:rFonts w:ascii="Arial" w:hAnsi="Arial" w:cs="Arial"/>
          <w:sz w:val="22"/>
          <w:szCs w:val="22"/>
        </w:rPr>
        <w:t>Introductions were made around the room.</w:t>
      </w:r>
    </w:p>
    <w:p w14:paraId="107E45F3" w14:textId="77777777" w:rsidR="00F872E1" w:rsidRDefault="00F872E1" w:rsidP="00B030E2">
      <w:pPr>
        <w:jc w:val="both"/>
        <w:rPr>
          <w:rFonts w:ascii="Arial" w:hAnsi="Arial" w:cs="Arial"/>
          <w:b/>
          <w:sz w:val="22"/>
          <w:szCs w:val="22"/>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7E984EE6"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w:t>
      </w:r>
      <w:proofErr w:type="gramStart"/>
      <w:r w:rsidRPr="000D53D3">
        <w:rPr>
          <w:rFonts w:ascii="Arial" w:hAnsi="Arial" w:cs="Arial"/>
          <w:sz w:val="22"/>
          <w:szCs w:val="22"/>
        </w:rPr>
        <w:t>Members</w:t>
      </w:r>
      <w:proofErr w:type="gramEnd"/>
      <w:r w:rsidRPr="000D53D3">
        <w:rPr>
          <w:rFonts w:ascii="Arial" w:hAnsi="Arial" w:cs="Arial"/>
          <w:sz w:val="22"/>
          <w:szCs w:val="22"/>
        </w:rPr>
        <w:t xml:space="preserve"> </w:t>
      </w:r>
      <w:r w:rsidR="005E22F1" w:rsidRPr="000D53D3">
        <w:rPr>
          <w:rFonts w:ascii="Arial" w:hAnsi="Arial" w:cs="Arial"/>
          <w:sz w:val="22"/>
          <w:szCs w:val="22"/>
        </w:rPr>
        <w:t>Present:</w:t>
      </w:r>
      <w:r w:rsidR="00DD1106" w:rsidRPr="000D53D3">
        <w:rPr>
          <w:rFonts w:ascii="Arial" w:hAnsi="Arial" w:cs="Arial"/>
          <w:sz w:val="22"/>
          <w:szCs w:val="22"/>
        </w:rPr>
        <w:t xml:space="preserve"> </w:t>
      </w:r>
      <w:r w:rsidR="008F678F">
        <w:rPr>
          <w:rFonts w:ascii="Arial" w:hAnsi="Arial" w:cs="Arial"/>
          <w:sz w:val="22"/>
          <w:szCs w:val="22"/>
        </w:rPr>
        <w:t xml:space="preserve">Teresa Callen, </w:t>
      </w:r>
      <w:r w:rsidR="005247B2">
        <w:rPr>
          <w:rFonts w:ascii="Arial" w:hAnsi="Arial" w:cs="Arial"/>
          <w:sz w:val="22"/>
          <w:szCs w:val="22"/>
        </w:rPr>
        <w:t xml:space="preserve">Craig Carter, </w:t>
      </w:r>
      <w:r w:rsidR="008F678F">
        <w:rPr>
          <w:rFonts w:ascii="Arial" w:hAnsi="Arial" w:cs="Arial"/>
          <w:sz w:val="22"/>
          <w:szCs w:val="22"/>
        </w:rPr>
        <w:t>Brian Crawford, Adrian Hayes-Santos,</w:t>
      </w:r>
      <w:r w:rsidR="00983BDB">
        <w:rPr>
          <w:rFonts w:ascii="Arial" w:hAnsi="Arial" w:cs="Arial"/>
          <w:sz w:val="22"/>
          <w:szCs w:val="22"/>
        </w:rPr>
        <w:t xml:space="preserve">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Staci Sims</w:t>
      </w:r>
      <w:r w:rsidR="005247B2">
        <w:rPr>
          <w:rFonts w:ascii="Arial" w:hAnsi="Arial" w:cs="Arial"/>
          <w:sz w:val="22"/>
          <w:szCs w:val="22"/>
        </w:rPr>
        <w:t>, Kinnon Thomas</w:t>
      </w:r>
      <w:r w:rsidR="00B13DD8">
        <w:rPr>
          <w:rFonts w:ascii="Arial" w:hAnsi="Arial" w:cs="Arial"/>
          <w:sz w:val="22"/>
          <w:szCs w:val="22"/>
        </w:rPr>
        <w:t xml:space="preserve"> and</w:t>
      </w:r>
      <w:r w:rsidR="00983BDB">
        <w:rPr>
          <w:rFonts w:ascii="Arial" w:hAnsi="Arial" w:cs="Arial"/>
          <w:sz w:val="22"/>
          <w:szCs w:val="22"/>
        </w:rPr>
        <w:t xml:space="preserve"> </w:t>
      </w:r>
      <w:r w:rsidR="002F6900">
        <w:rPr>
          <w:rFonts w:ascii="Arial" w:hAnsi="Arial" w:cs="Arial"/>
          <w:sz w:val="22"/>
          <w:szCs w:val="22"/>
        </w:rPr>
        <w:t xml:space="preserve">Kevin Thorpe </w:t>
      </w:r>
      <w:r w:rsidR="00604096" w:rsidRPr="000D53D3">
        <w:rPr>
          <w:rFonts w:ascii="Arial" w:hAnsi="Arial" w:cs="Arial"/>
          <w:sz w:val="22"/>
          <w:szCs w:val="22"/>
        </w:rPr>
        <w:t>were present</w:t>
      </w:r>
      <w:r w:rsidR="00BD5715" w:rsidRPr="000D53D3">
        <w:rPr>
          <w:rFonts w:ascii="Arial" w:hAnsi="Arial" w:cs="Arial"/>
          <w:sz w:val="22"/>
          <w:szCs w:val="22"/>
        </w:rPr>
        <w:t>.</w:t>
      </w:r>
    </w:p>
    <w:p w14:paraId="1641D53E" w14:textId="6F1646EA" w:rsidR="00B030E2"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5B35CA">
        <w:rPr>
          <w:rFonts w:ascii="Arial" w:hAnsi="Arial" w:cs="Arial"/>
          <w:sz w:val="22"/>
          <w:szCs w:val="22"/>
        </w:rPr>
        <w:t>absent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8F678F">
        <w:rPr>
          <w:rFonts w:ascii="Arial" w:hAnsi="Arial" w:cs="Arial"/>
          <w:sz w:val="22"/>
          <w:szCs w:val="22"/>
        </w:rPr>
        <w:t>present</w:t>
      </w:r>
      <w:r w:rsidR="007526AB" w:rsidRPr="000D53D3">
        <w:rPr>
          <w:rFonts w:ascii="Arial" w:hAnsi="Arial" w:cs="Arial"/>
          <w:sz w:val="22"/>
          <w:szCs w:val="22"/>
        </w:rPr>
        <w:t>.</w:t>
      </w:r>
    </w:p>
    <w:p w14:paraId="1FF15FF5" w14:textId="5E8E5AE4" w:rsidR="00AF50BF" w:rsidRPr="00B030E2" w:rsidRDefault="007526AB" w:rsidP="00B030E2">
      <w:pPr>
        <w:jc w:val="both"/>
        <w:rPr>
          <w:rFonts w:ascii="Arial" w:hAnsi="Arial" w:cs="Arial"/>
          <w:b/>
          <w:sz w:val="22"/>
          <w:szCs w:val="22"/>
          <w:u w:val="single"/>
        </w:rPr>
      </w:pPr>
      <w:r w:rsidRPr="00B030E2">
        <w:rPr>
          <w:rFonts w:ascii="Arial" w:hAnsi="Arial" w:cs="Arial"/>
          <w:b/>
          <w:sz w:val="22"/>
          <w:szCs w:val="22"/>
          <w:u w:val="single"/>
        </w:rPr>
        <w:t xml:space="preserve"> </w:t>
      </w:r>
      <w:r w:rsidR="00156AFF" w:rsidRPr="00B030E2">
        <w:rPr>
          <w:rFonts w:ascii="Arial" w:hAnsi="Arial" w:cs="Arial"/>
          <w:b/>
          <w:sz w:val="22"/>
          <w:szCs w:val="22"/>
          <w:u w:val="single"/>
        </w:rPr>
        <w:t xml:space="preserve"> </w:t>
      </w:r>
      <w:r w:rsidR="007438B4" w:rsidRPr="00B030E2">
        <w:rPr>
          <w:rFonts w:ascii="Arial" w:hAnsi="Arial" w:cs="Arial"/>
          <w:b/>
          <w:sz w:val="22"/>
          <w:szCs w:val="22"/>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 xml:space="preserve">Determination of a Quorum: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Default="00B030E2" w:rsidP="00B030E2">
      <w:pPr>
        <w:jc w:val="both"/>
        <w:rPr>
          <w:rFonts w:ascii="Arial" w:hAnsi="Arial" w:cs="Arial"/>
          <w:b/>
          <w:sz w:val="22"/>
          <w:szCs w:val="22"/>
          <w:u w:val="single"/>
        </w:rPr>
      </w:pPr>
    </w:p>
    <w:p w14:paraId="60318949" w14:textId="7DFC68B8"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8F678F">
        <w:rPr>
          <w:rFonts w:ascii="Arial" w:hAnsi="Arial" w:cs="Arial"/>
          <w:b/>
          <w:sz w:val="22"/>
          <w:szCs w:val="22"/>
          <w:u w:val="single"/>
        </w:rPr>
        <w:t>September 30,</w:t>
      </w:r>
      <w:r w:rsidR="00276DDA">
        <w:rPr>
          <w:rFonts w:ascii="Arial" w:hAnsi="Arial" w:cs="Arial"/>
          <w:b/>
          <w:sz w:val="22"/>
          <w:szCs w:val="22"/>
          <w:u w:val="single"/>
        </w:rPr>
        <w:t xml:space="preserve"> 2024</w:t>
      </w:r>
    </w:p>
    <w:p w14:paraId="69ADB56F" w14:textId="74078906" w:rsidR="001B0F93" w:rsidRPr="00A34E27" w:rsidRDefault="00A8201B" w:rsidP="00BA3C68">
      <w:pPr>
        <w:spacing w:before="120"/>
        <w:jc w:val="both"/>
        <w:rPr>
          <w:rFonts w:ascii="Arial" w:hAnsi="Arial" w:cs="Arial"/>
          <w:b/>
          <w:bCs/>
          <w:i/>
          <w:sz w:val="22"/>
          <w:szCs w:val="22"/>
        </w:rPr>
      </w:pPr>
      <w:r w:rsidRPr="00A34E27">
        <w:rPr>
          <w:rFonts w:ascii="Arial" w:hAnsi="Arial" w:cs="Arial"/>
          <w:b/>
          <w:bCs/>
          <w:i/>
          <w:sz w:val="22"/>
          <w:szCs w:val="22"/>
        </w:rPr>
        <w:t xml:space="preserve">Mr. </w:t>
      </w:r>
      <w:r w:rsidR="005247B2">
        <w:rPr>
          <w:rFonts w:ascii="Arial" w:hAnsi="Arial" w:cs="Arial"/>
          <w:b/>
          <w:bCs/>
          <w:i/>
          <w:sz w:val="22"/>
          <w:szCs w:val="22"/>
        </w:rPr>
        <w:t>Thomas</w:t>
      </w:r>
      <w:r w:rsidR="00615EF4" w:rsidRPr="00A34E27">
        <w:rPr>
          <w:rFonts w:ascii="Arial" w:hAnsi="Arial" w:cs="Arial"/>
          <w:b/>
          <w:bCs/>
          <w:i/>
          <w:sz w:val="22"/>
          <w:szCs w:val="22"/>
        </w:rPr>
        <w:t xml:space="preserve"> </w:t>
      </w:r>
      <w:r w:rsidR="00D933DD" w:rsidRPr="00A34E27">
        <w:rPr>
          <w:rFonts w:ascii="Arial" w:hAnsi="Arial" w:cs="Arial"/>
          <w:b/>
          <w:bCs/>
          <w:i/>
          <w:sz w:val="22"/>
          <w:szCs w:val="22"/>
        </w:rPr>
        <w:t>m</w:t>
      </w:r>
      <w:r w:rsidR="00F4402E" w:rsidRPr="00A34E27">
        <w:rPr>
          <w:rFonts w:ascii="Arial" w:hAnsi="Arial" w:cs="Arial"/>
          <w:b/>
          <w:bCs/>
          <w:i/>
          <w:sz w:val="22"/>
          <w:szCs w:val="22"/>
        </w:rPr>
        <w:t>oved to approve the GACRAA meeting highlights of</w:t>
      </w:r>
      <w:r w:rsidR="002C440A" w:rsidRPr="00A34E27">
        <w:rPr>
          <w:rFonts w:ascii="Arial" w:hAnsi="Arial" w:cs="Arial"/>
          <w:b/>
          <w:bCs/>
          <w:i/>
          <w:sz w:val="22"/>
          <w:szCs w:val="22"/>
        </w:rPr>
        <w:t xml:space="preserve"> </w:t>
      </w:r>
      <w:r w:rsidR="008F678F">
        <w:rPr>
          <w:rFonts w:ascii="Arial" w:hAnsi="Arial" w:cs="Arial"/>
          <w:b/>
          <w:bCs/>
          <w:i/>
          <w:sz w:val="22"/>
          <w:szCs w:val="22"/>
        </w:rPr>
        <w:t>September 30</w:t>
      </w:r>
      <w:r w:rsidR="00690AA4" w:rsidRPr="00A34E27">
        <w:rPr>
          <w:rFonts w:ascii="Arial" w:hAnsi="Arial" w:cs="Arial"/>
          <w:b/>
          <w:bCs/>
          <w:i/>
          <w:sz w:val="22"/>
          <w:szCs w:val="22"/>
        </w:rPr>
        <w:t>,</w:t>
      </w:r>
      <w:r w:rsidR="00276DDA" w:rsidRPr="00A34E27">
        <w:rPr>
          <w:rFonts w:ascii="Arial" w:hAnsi="Arial" w:cs="Arial"/>
          <w:b/>
          <w:bCs/>
          <w:i/>
          <w:sz w:val="22"/>
          <w:szCs w:val="22"/>
        </w:rPr>
        <w:t xml:space="preserve"> 202</w:t>
      </w:r>
      <w:r w:rsidR="007604E3" w:rsidRPr="00A34E27">
        <w:rPr>
          <w:rFonts w:ascii="Arial" w:hAnsi="Arial" w:cs="Arial"/>
          <w:b/>
          <w:bCs/>
          <w:i/>
          <w:sz w:val="22"/>
          <w:szCs w:val="22"/>
        </w:rPr>
        <w:t>4</w:t>
      </w:r>
      <w:r w:rsidR="00F4402E" w:rsidRPr="00A34E27">
        <w:rPr>
          <w:rFonts w:ascii="Arial" w:hAnsi="Arial" w:cs="Arial"/>
          <w:b/>
          <w:bCs/>
          <w:i/>
          <w:sz w:val="22"/>
          <w:szCs w:val="22"/>
        </w:rPr>
        <w:t xml:space="preserve">.  </w:t>
      </w:r>
      <w:r w:rsidR="008F678F">
        <w:rPr>
          <w:rFonts w:ascii="Arial" w:hAnsi="Arial" w:cs="Arial"/>
          <w:b/>
          <w:bCs/>
          <w:i/>
          <w:sz w:val="22"/>
          <w:szCs w:val="22"/>
        </w:rPr>
        <w:t xml:space="preserve">Mr. Hayes-Santos </w:t>
      </w:r>
      <w:r w:rsidR="00FB3396" w:rsidRPr="00A34E27">
        <w:rPr>
          <w:rFonts w:ascii="Arial" w:hAnsi="Arial" w:cs="Arial"/>
          <w:b/>
          <w:bCs/>
          <w:i/>
          <w:sz w:val="22"/>
          <w:szCs w:val="22"/>
        </w:rPr>
        <w:t>seconded the motion.  Motion passed.</w:t>
      </w:r>
    </w:p>
    <w:p w14:paraId="79695E47" w14:textId="77777777" w:rsidR="00B030E2"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Default="00B030E2" w:rsidP="00B030E2">
      <w:pPr>
        <w:jc w:val="both"/>
        <w:rPr>
          <w:rFonts w:ascii="Arial" w:hAnsi="Arial" w:cs="Arial"/>
          <w:b/>
          <w:sz w:val="22"/>
          <w:szCs w:val="22"/>
          <w:u w:val="single"/>
        </w:rPr>
      </w:pPr>
    </w:p>
    <w:p w14:paraId="2B854F71" w14:textId="4A8F6011" w:rsidR="00286CF6" w:rsidRPr="00AA2187" w:rsidRDefault="008E14B4" w:rsidP="00B030E2">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673EDB" w:rsidRPr="00AA2187">
        <w:rPr>
          <w:rFonts w:ascii="Arial" w:hAnsi="Arial" w:cs="Arial"/>
          <w:bCs/>
          <w:sz w:val="22"/>
          <w:szCs w:val="22"/>
        </w:rPr>
        <w:t>None</w:t>
      </w:r>
    </w:p>
    <w:p w14:paraId="1F7AF17F" w14:textId="77777777" w:rsidR="00B030E2"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578536E8" w:rsidR="00DA7810" w:rsidRDefault="005247B2" w:rsidP="00BA3C68">
      <w:pPr>
        <w:spacing w:before="120"/>
        <w:jc w:val="both"/>
        <w:rPr>
          <w:rFonts w:ascii="Arial" w:hAnsi="Arial" w:cs="Arial"/>
          <w:b/>
          <w:i/>
          <w:iCs/>
          <w:sz w:val="22"/>
          <w:szCs w:val="22"/>
        </w:rPr>
      </w:pPr>
      <w:r>
        <w:rPr>
          <w:rFonts w:ascii="Arial" w:hAnsi="Arial" w:cs="Arial"/>
          <w:b/>
          <w:i/>
          <w:iCs/>
          <w:sz w:val="22"/>
          <w:szCs w:val="22"/>
        </w:rPr>
        <w:t>Mr. Thomas</w:t>
      </w:r>
      <w:r w:rsidR="00DA7810" w:rsidRPr="000D6154">
        <w:rPr>
          <w:rFonts w:ascii="Arial" w:hAnsi="Arial" w:cs="Arial"/>
          <w:b/>
          <w:i/>
          <w:iCs/>
          <w:sz w:val="22"/>
          <w:szCs w:val="22"/>
        </w:rPr>
        <w:t xml:space="preserve"> moved to adopt the agenda.  </w:t>
      </w:r>
      <w:r>
        <w:rPr>
          <w:rFonts w:ascii="Arial" w:hAnsi="Arial" w:cs="Arial"/>
          <w:b/>
          <w:i/>
          <w:iCs/>
          <w:sz w:val="22"/>
          <w:szCs w:val="22"/>
        </w:rPr>
        <w:t xml:space="preserve">Mr. </w:t>
      </w:r>
      <w:r w:rsidR="00B030E2">
        <w:rPr>
          <w:rFonts w:ascii="Arial" w:hAnsi="Arial" w:cs="Arial"/>
          <w:b/>
          <w:i/>
          <w:iCs/>
          <w:sz w:val="22"/>
          <w:szCs w:val="22"/>
        </w:rPr>
        <w:t xml:space="preserve">Posner </w:t>
      </w:r>
      <w:r w:rsidR="00DA7810" w:rsidRPr="000D6154">
        <w:rPr>
          <w:rFonts w:ascii="Arial" w:hAnsi="Arial" w:cs="Arial"/>
          <w:b/>
          <w:i/>
          <w:iCs/>
          <w:sz w:val="22"/>
          <w:szCs w:val="22"/>
        </w:rPr>
        <w:t>seconded the motion.  Motion passed.</w:t>
      </w:r>
    </w:p>
    <w:p w14:paraId="5769B58C" w14:textId="77777777" w:rsidR="00A25973" w:rsidRDefault="00A25973" w:rsidP="00A25973">
      <w:pPr>
        <w:jc w:val="both"/>
        <w:rPr>
          <w:rFonts w:ascii="Arial" w:hAnsi="Arial" w:cs="Arial"/>
          <w:b/>
          <w:sz w:val="22"/>
          <w:szCs w:val="22"/>
          <w:u w:val="single"/>
        </w:rPr>
      </w:pPr>
    </w:p>
    <w:p w14:paraId="06C8C545" w14:textId="2C2D0510"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Default="00A25973" w:rsidP="000D53D3">
      <w:pPr>
        <w:jc w:val="both"/>
        <w:rPr>
          <w:rFonts w:ascii="Arial" w:hAnsi="Arial" w:cs="Arial"/>
          <w:b/>
          <w:sz w:val="22"/>
          <w:szCs w:val="22"/>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8B5D48" w:rsidRDefault="00673EDB" w:rsidP="00077582">
      <w:pPr>
        <w:ind w:right="-90"/>
        <w:rPr>
          <w:rFonts w:ascii="Arial" w:hAnsi="Arial" w:cs="Arial"/>
          <w:color w:val="FF0000"/>
          <w:sz w:val="18"/>
          <w:szCs w:val="18"/>
        </w:rPr>
      </w:pPr>
    </w:p>
    <w:p w14:paraId="0C3FCF79" w14:textId="1475F944" w:rsidR="000F142C" w:rsidRPr="00AA2187" w:rsidRDefault="000F142C" w:rsidP="0070391F">
      <w:pPr>
        <w:jc w:val="both"/>
        <w:rPr>
          <w:rFonts w:ascii="Arial" w:hAnsi="Arial" w:cs="Arial"/>
          <w:i/>
          <w:sz w:val="22"/>
          <w:szCs w:val="22"/>
          <w:u w:val="single"/>
        </w:rPr>
      </w:pPr>
      <w:r w:rsidRPr="00AA2187">
        <w:rPr>
          <w:rFonts w:ascii="Arial" w:hAnsi="Arial" w:cs="Arial"/>
          <w:i/>
          <w:sz w:val="22"/>
          <w:szCs w:val="22"/>
          <w:u w:val="single"/>
        </w:rPr>
        <w:t>Gum Root Park Property Management MOU</w:t>
      </w:r>
    </w:p>
    <w:p w14:paraId="206B05BA" w14:textId="671A40C1" w:rsidR="000F142C" w:rsidRPr="00892F61" w:rsidRDefault="000F142C" w:rsidP="0070391F">
      <w:pPr>
        <w:jc w:val="both"/>
        <w:rPr>
          <w:rFonts w:ascii="Arial" w:hAnsi="Arial" w:cs="Arial"/>
          <w:i/>
          <w:sz w:val="22"/>
          <w:szCs w:val="22"/>
          <w:u w:val="single"/>
        </w:rPr>
      </w:pPr>
      <w:r w:rsidRPr="00892F61">
        <w:rPr>
          <w:rFonts w:ascii="Arial" w:hAnsi="Arial" w:cs="Arial"/>
          <w:sz w:val="22"/>
          <w:szCs w:val="22"/>
        </w:rPr>
        <w:t xml:space="preserve">Mr. Penksa reported that </w:t>
      </w:r>
      <w:r w:rsidR="00AA2187" w:rsidRPr="00892F61">
        <w:rPr>
          <w:rFonts w:ascii="Arial" w:hAnsi="Arial" w:cs="Arial"/>
          <w:sz w:val="22"/>
          <w:szCs w:val="22"/>
        </w:rPr>
        <w:t xml:space="preserve">an aerial </w:t>
      </w:r>
      <w:r w:rsidR="00892F61" w:rsidRPr="00892F61">
        <w:rPr>
          <w:rFonts w:ascii="Arial" w:hAnsi="Arial" w:cs="Arial"/>
          <w:sz w:val="22"/>
          <w:szCs w:val="22"/>
        </w:rPr>
        <w:t xml:space="preserve">tree </w:t>
      </w:r>
      <w:r w:rsidR="00AA2187" w:rsidRPr="00892F61">
        <w:rPr>
          <w:rFonts w:ascii="Arial" w:hAnsi="Arial" w:cs="Arial"/>
          <w:sz w:val="22"/>
          <w:szCs w:val="22"/>
        </w:rPr>
        <w:t xml:space="preserve">survey is being arranged as </w:t>
      </w:r>
      <w:proofErr w:type="gramStart"/>
      <w:r w:rsidR="00AA2187" w:rsidRPr="00892F61">
        <w:rPr>
          <w:rFonts w:ascii="Arial" w:hAnsi="Arial" w:cs="Arial"/>
          <w:sz w:val="22"/>
          <w:szCs w:val="22"/>
        </w:rPr>
        <w:t>an</w:t>
      </w:r>
      <w:proofErr w:type="gramEnd"/>
      <w:r w:rsidR="00AA2187" w:rsidRPr="00892F61">
        <w:rPr>
          <w:rFonts w:ascii="Arial" w:hAnsi="Arial" w:cs="Arial"/>
          <w:sz w:val="22"/>
          <w:szCs w:val="22"/>
        </w:rPr>
        <w:t xml:space="preserve"> </w:t>
      </w:r>
      <w:r w:rsidR="000D6270">
        <w:rPr>
          <w:rFonts w:ascii="Arial" w:hAnsi="Arial" w:cs="Arial"/>
          <w:sz w:val="22"/>
          <w:szCs w:val="22"/>
        </w:rPr>
        <w:t>component</w:t>
      </w:r>
      <w:r w:rsidR="00AA2187" w:rsidRPr="00892F61">
        <w:rPr>
          <w:rFonts w:ascii="Arial" w:hAnsi="Arial" w:cs="Arial"/>
          <w:sz w:val="22"/>
          <w:szCs w:val="22"/>
        </w:rPr>
        <w:t xml:space="preserve"> of the Airport Master Plan Update.  He stated </w:t>
      </w:r>
      <w:r w:rsidR="00892F61" w:rsidRPr="00892F61">
        <w:rPr>
          <w:rFonts w:ascii="Arial" w:hAnsi="Arial" w:cs="Arial"/>
          <w:sz w:val="22"/>
          <w:szCs w:val="22"/>
        </w:rPr>
        <w:t xml:space="preserve">that many </w:t>
      </w:r>
      <w:r w:rsidR="00AA2187" w:rsidRPr="00892F61">
        <w:rPr>
          <w:rFonts w:ascii="Arial" w:hAnsi="Arial" w:cs="Arial"/>
          <w:sz w:val="22"/>
          <w:szCs w:val="22"/>
        </w:rPr>
        <w:t xml:space="preserve">trees have been </w:t>
      </w:r>
      <w:proofErr w:type="gramStart"/>
      <w:r w:rsidR="00AA2187" w:rsidRPr="00892F61">
        <w:rPr>
          <w:rFonts w:ascii="Arial" w:hAnsi="Arial" w:cs="Arial"/>
          <w:sz w:val="22"/>
          <w:szCs w:val="22"/>
        </w:rPr>
        <w:t>cut-down</w:t>
      </w:r>
      <w:proofErr w:type="gramEnd"/>
      <w:r w:rsidR="00AA2187" w:rsidRPr="00892F61">
        <w:rPr>
          <w:rFonts w:ascii="Arial" w:hAnsi="Arial" w:cs="Arial"/>
          <w:sz w:val="22"/>
          <w:szCs w:val="22"/>
        </w:rPr>
        <w:t xml:space="preserve"> </w:t>
      </w:r>
      <w:r w:rsidR="00892F61" w:rsidRPr="00892F61">
        <w:rPr>
          <w:rFonts w:ascii="Arial" w:hAnsi="Arial" w:cs="Arial"/>
          <w:sz w:val="22"/>
          <w:szCs w:val="22"/>
        </w:rPr>
        <w:t xml:space="preserve">with the owner’s permission on East </w:t>
      </w:r>
      <w:r w:rsidR="00892F61" w:rsidRPr="00892F61">
        <w:rPr>
          <w:rFonts w:ascii="Arial" w:hAnsi="Arial" w:cs="Arial"/>
          <w:sz w:val="22"/>
          <w:szCs w:val="22"/>
        </w:rPr>
        <w:lastRenderedPageBreak/>
        <w:t>Gainesville Development Partners’ (EGDP) property in the R/W 11 approach area.  He indicated that it took many months to obtain</w:t>
      </w:r>
      <w:r w:rsidR="000D6270">
        <w:rPr>
          <w:rFonts w:ascii="Arial" w:hAnsi="Arial" w:cs="Arial"/>
          <w:sz w:val="22"/>
          <w:szCs w:val="22"/>
        </w:rPr>
        <w:t xml:space="preserve"> the owner’s</w:t>
      </w:r>
      <w:r w:rsidR="00892F61" w:rsidRPr="00892F61">
        <w:rPr>
          <w:rFonts w:ascii="Arial" w:hAnsi="Arial" w:cs="Arial"/>
          <w:sz w:val="22"/>
          <w:szCs w:val="22"/>
        </w:rPr>
        <w:t xml:space="preserve"> permission.  A recent ground survey indicated that approximately 41 trees will need to be </w:t>
      </w:r>
      <w:proofErr w:type="gramStart"/>
      <w:r w:rsidR="00892F61" w:rsidRPr="00892F61">
        <w:rPr>
          <w:rFonts w:ascii="Arial" w:hAnsi="Arial" w:cs="Arial"/>
          <w:sz w:val="22"/>
          <w:szCs w:val="22"/>
        </w:rPr>
        <w:t>removed</w:t>
      </w:r>
      <w:proofErr w:type="gramEnd"/>
      <w:r w:rsidR="00892F61" w:rsidRPr="00892F61">
        <w:rPr>
          <w:rFonts w:ascii="Arial" w:hAnsi="Arial" w:cs="Arial"/>
          <w:sz w:val="22"/>
          <w:szCs w:val="22"/>
        </w:rPr>
        <w:t xml:space="preserve"> and staff will initiate the City Code Enforcement process to accomplish</w:t>
      </w:r>
      <w:r w:rsidR="00415AEC">
        <w:rPr>
          <w:rFonts w:ascii="Arial" w:hAnsi="Arial" w:cs="Arial"/>
          <w:sz w:val="22"/>
          <w:szCs w:val="22"/>
        </w:rPr>
        <w:t xml:space="preserve"> the</w:t>
      </w:r>
      <w:r w:rsidR="000D6270">
        <w:rPr>
          <w:rFonts w:ascii="Arial" w:hAnsi="Arial" w:cs="Arial"/>
          <w:sz w:val="22"/>
          <w:szCs w:val="22"/>
        </w:rPr>
        <w:t xml:space="preserve"> additional</w:t>
      </w:r>
      <w:r w:rsidR="00892F61" w:rsidRPr="00892F61">
        <w:rPr>
          <w:rFonts w:ascii="Arial" w:hAnsi="Arial" w:cs="Arial"/>
          <w:sz w:val="22"/>
          <w:szCs w:val="22"/>
        </w:rPr>
        <w:t xml:space="preserve"> tree removal.</w:t>
      </w:r>
      <w:r w:rsidR="00CC5299">
        <w:rPr>
          <w:rFonts w:ascii="Arial" w:hAnsi="Arial" w:cs="Arial"/>
          <w:sz w:val="22"/>
          <w:szCs w:val="22"/>
        </w:rPr>
        <w:t xml:space="preserve">  Additional trees will likely show as obstructions in the next survey due to the passage of time since the previous survey.</w:t>
      </w:r>
    </w:p>
    <w:p w14:paraId="3212508F" w14:textId="77777777" w:rsidR="000F142C" w:rsidRPr="00892F61" w:rsidRDefault="000F142C" w:rsidP="0070391F">
      <w:pPr>
        <w:jc w:val="both"/>
        <w:rPr>
          <w:rFonts w:ascii="Arial" w:hAnsi="Arial" w:cs="Arial"/>
          <w:i/>
          <w:sz w:val="22"/>
          <w:szCs w:val="22"/>
          <w:u w:val="single"/>
        </w:rPr>
      </w:pPr>
    </w:p>
    <w:p w14:paraId="3DC04EB0" w14:textId="77777777" w:rsidR="00892F61" w:rsidRDefault="00892F61" w:rsidP="00892F61">
      <w:pPr>
        <w:jc w:val="both"/>
        <w:rPr>
          <w:rFonts w:ascii="Arial" w:hAnsi="Arial" w:cs="Arial"/>
          <w:i/>
          <w:sz w:val="22"/>
          <w:szCs w:val="22"/>
          <w:u w:val="single"/>
        </w:rPr>
      </w:pPr>
      <w:r w:rsidRPr="00892F61">
        <w:rPr>
          <w:rFonts w:ascii="Arial" w:hAnsi="Arial" w:cs="Arial"/>
          <w:i/>
          <w:sz w:val="22"/>
          <w:szCs w:val="22"/>
          <w:u w:val="single"/>
        </w:rPr>
        <w:t>Terminal Phase IV – Construct Baggage Handling System (BHS) and Airline Ticket Office (ATO) Expansion/Renovations – Phase I</w:t>
      </w:r>
    </w:p>
    <w:p w14:paraId="1C3288C6" w14:textId="6B38AD1E" w:rsidR="008A65FE" w:rsidRPr="008A65FE" w:rsidRDefault="008A65FE" w:rsidP="00892F61">
      <w:pPr>
        <w:jc w:val="both"/>
        <w:rPr>
          <w:rFonts w:ascii="Arial" w:hAnsi="Arial" w:cs="Arial"/>
          <w:iCs/>
          <w:sz w:val="22"/>
          <w:szCs w:val="22"/>
        </w:rPr>
      </w:pPr>
      <w:r w:rsidRPr="008A65FE">
        <w:rPr>
          <w:rFonts w:ascii="Arial" w:hAnsi="Arial" w:cs="Arial"/>
          <w:iCs/>
          <w:sz w:val="22"/>
          <w:szCs w:val="22"/>
        </w:rPr>
        <w:t xml:space="preserve">Mr. Penksa reported that </w:t>
      </w:r>
      <w:r>
        <w:rPr>
          <w:rFonts w:ascii="Arial" w:hAnsi="Arial" w:cs="Arial"/>
          <w:iCs/>
          <w:sz w:val="22"/>
          <w:szCs w:val="22"/>
        </w:rPr>
        <w:t>on October 24</w:t>
      </w:r>
      <w:r w:rsidRPr="008A65FE">
        <w:rPr>
          <w:rFonts w:ascii="Arial" w:hAnsi="Arial" w:cs="Arial"/>
          <w:iCs/>
          <w:sz w:val="22"/>
          <w:szCs w:val="22"/>
          <w:vertAlign w:val="superscript"/>
        </w:rPr>
        <w:t>th</w:t>
      </w:r>
      <w:r>
        <w:rPr>
          <w:rFonts w:ascii="Arial" w:hAnsi="Arial" w:cs="Arial"/>
          <w:iCs/>
          <w:sz w:val="22"/>
          <w:szCs w:val="22"/>
        </w:rPr>
        <w:t xml:space="preserve">, </w:t>
      </w:r>
      <w:r w:rsidRPr="008A65FE">
        <w:rPr>
          <w:rFonts w:ascii="Arial" w:hAnsi="Arial" w:cs="Arial"/>
          <w:iCs/>
          <w:sz w:val="22"/>
          <w:szCs w:val="22"/>
        </w:rPr>
        <w:t>the FAA</w:t>
      </w:r>
      <w:r>
        <w:rPr>
          <w:rFonts w:ascii="Arial" w:hAnsi="Arial" w:cs="Arial"/>
          <w:iCs/>
          <w:sz w:val="22"/>
          <w:szCs w:val="22"/>
        </w:rPr>
        <w:t xml:space="preserve"> </w:t>
      </w:r>
      <w:r w:rsidR="00B236F3">
        <w:rPr>
          <w:rFonts w:ascii="Arial" w:hAnsi="Arial" w:cs="Arial"/>
          <w:iCs/>
          <w:sz w:val="22"/>
          <w:szCs w:val="22"/>
        </w:rPr>
        <w:t xml:space="preserve">announced its intent to </w:t>
      </w:r>
      <w:r>
        <w:rPr>
          <w:rFonts w:ascii="Arial" w:hAnsi="Arial" w:cs="Arial"/>
          <w:iCs/>
          <w:sz w:val="22"/>
          <w:szCs w:val="22"/>
        </w:rPr>
        <w:t>award</w:t>
      </w:r>
      <w:r w:rsidR="00B236F3">
        <w:rPr>
          <w:rFonts w:ascii="Arial" w:hAnsi="Arial" w:cs="Arial"/>
          <w:iCs/>
          <w:sz w:val="22"/>
          <w:szCs w:val="22"/>
        </w:rPr>
        <w:t xml:space="preserve"> GACRAA </w:t>
      </w:r>
      <w:r>
        <w:rPr>
          <w:rFonts w:ascii="Arial" w:hAnsi="Arial" w:cs="Arial"/>
          <w:iCs/>
          <w:sz w:val="22"/>
          <w:szCs w:val="22"/>
        </w:rPr>
        <w:t xml:space="preserve">$3 million in FY2025 Bipartisan Infrastructure Law-Airport Terminal Program grant funding for </w:t>
      </w:r>
      <w:r w:rsidR="00B236F3">
        <w:rPr>
          <w:rFonts w:ascii="Arial" w:hAnsi="Arial" w:cs="Arial"/>
          <w:iCs/>
          <w:sz w:val="22"/>
          <w:szCs w:val="22"/>
        </w:rPr>
        <w:t>Phase II of this project.  Phase II include</w:t>
      </w:r>
      <w:r w:rsidR="006233B8">
        <w:rPr>
          <w:rFonts w:ascii="Arial" w:hAnsi="Arial" w:cs="Arial"/>
          <w:iCs/>
          <w:sz w:val="22"/>
          <w:szCs w:val="22"/>
        </w:rPr>
        <w:t>s</w:t>
      </w:r>
      <w:r w:rsidR="00B236F3">
        <w:rPr>
          <w:rFonts w:ascii="Arial" w:hAnsi="Arial" w:cs="Arial"/>
          <w:iCs/>
          <w:sz w:val="22"/>
          <w:szCs w:val="22"/>
        </w:rPr>
        <w:t xml:space="preserve"> construction of a</w:t>
      </w:r>
      <w:r>
        <w:rPr>
          <w:rFonts w:ascii="Arial" w:hAnsi="Arial" w:cs="Arial"/>
          <w:iCs/>
          <w:sz w:val="22"/>
          <w:szCs w:val="22"/>
        </w:rPr>
        <w:t xml:space="preserve"> second outbound baggage carousel, including a canopy, tug access and conveyor connection to the airline ticket counters.</w:t>
      </w:r>
      <w:r w:rsidR="00B236F3">
        <w:rPr>
          <w:rFonts w:ascii="Arial" w:hAnsi="Arial" w:cs="Arial"/>
          <w:iCs/>
          <w:sz w:val="22"/>
          <w:szCs w:val="22"/>
        </w:rPr>
        <w:t xml:space="preserve">  Mr. Penksa noted that the total Phase II project cost is anticipated to be $4.1 million;</w:t>
      </w:r>
      <w:r w:rsidR="006233B8">
        <w:rPr>
          <w:rFonts w:ascii="Arial" w:hAnsi="Arial" w:cs="Arial"/>
          <w:iCs/>
          <w:sz w:val="22"/>
          <w:szCs w:val="22"/>
        </w:rPr>
        <w:t xml:space="preserve"> </w:t>
      </w:r>
      <w:r w:rsidR="00B236F3">
        <w:rPr>
          <w:rFonts w:ascii="Arial" w:hAnsi="Arial" w:cs="Arial"/>
          <w:iCs/>
          <w:sz w:val="22"/>
          <w:szCs w:val="22"/>
        </w:rPr>
        <w:t>the balance of $1.1</w:t>
      </w:r>
      <w:r w:rsidR="00CC5299">
        <w:rPr>
          <w:rFonts w:ascii="Arial" w:hAnsi="Arial" w:cs="Arial"/>
          <w:iCs/>
          <w:sz w:val="22"/>
          <w:szCs w:val="22"/>
        </w:rPr>
        <w:t xml:space="preserve"> million</w:t>
      </w:r>
      <w:r w:rsidR="00B236F3">
        <w:rPr>
          <w:rFonts w:ascii="Arial" w:hAnsi="Arial" w:cs="Arial"/>
          <w:iCs/>
          <w:sz w:val="22"/>
          <w:szCs w:val="22"/>
        </w:rPr>
        <w:t xml:space="preserve"> is anticipated to be funded by entitlement AIP-AIG grant funds and PFC collections.</w:t>
      </w:r>
    </w:p>
    <w:p w14:paraId="2F78BDE4" w14:textId="77777777" w:rsidR="008A65FE" w:rsidRPr="00892F61" w:rsidRDefault="008A65FE" w:rsidP="00892F61">
      <w:pPr>
        <w:jc w:val="both"/>
        <w:rPr>
          <w:rFonts w:ascii="Arial" w:hAnsi="Arial" w:cs="Arial"/>
          <w:i/>
          <w:sz w:val="22"/>
          <w:szCs w:val="22"/>
          <w:u w:val="single"/>
        </w:rPr>
      </w:pPr>
    </w:p>
    <w:p w14:paraId="15979DF1" w14:textId="1AE79E0E" w:rsidR="00892F61" w:rsidRDefault="00892F61" w:rsidP="00892F61">
      <w:pPr>
        <w:jc w:val="both"/>
        <w:rPr>
          <w:rFonts w:ascii="Arial" w:hAnsi="Arial" w:cs="Arial"/>
          <w:sz w:val="22"/>
          <w:szCs w:val="22"/>
        </w:rPr>
      </w:pPr>
      <w:r w:rsidRPr="008A65FE">
        <w:rPr>
          <w:rFonts w:ascii="Arial" w:hAnsi="Arial" w:cs="Arial"/>
          <w:sz w:val="22"/>
          <w:szCs w:val="22"/>
        </w:rPr>
        <w:t xml:space="preserve">Mr. Penksa reported that work </w:t>
      </w:r>
      <w:proofErr w:type="gramStart"/>
      <w:r w:rsidRPr="008A65FE">
        <w:rPr>
          <w:rFonts w:ascii="Arial" w:hAnsi="Arial" w:cs="Arial"/>
          <w:sz w:val="22"/>
          <w:szCs w:val="22"/>
        </w:rPr>
        <w:t>continues on</w:t>
      </w:r>
      <w:proofErr w:type="gramEnd"/>
      <w:r w:rsidRPr="008A65FE">
        <w:rPr>
          <w:rFonts w:ascii="Arial" w:hAnsi="Arial" w:cs="Arial"/>
          <w:sz w:val="22"/>
          <w:szCs w:val="22"/>
        </w:rPr>
        <w:t xml:space="preserve"> </w:t>
      </w:r>
      <w:r w:rsidR="008A65FE" w:rsidRPr="008A65FE">
        <w:rPr>
          <w:rFonts w:ascii="Arial" w:hAnsi="Arial" w:cs="Arial"/>
          <w:sz w:val="22"/>
          <w:szCs w:val="22"/>
        </w:rPr>
        <w:t>drywall installation and finishing airline ticket offices as well as overhead plumbing, electrical and fire protection in the ATO and BHS areas.  Delivery and initial assembly of the BHS outbound bag carousel is expected to begin on October 25th.</w:t>
      </w:r>
    </w:p>
    <w:p w14:paraId="3E4AA1ED" w14:textId="77777777" w:rsidR="00997E65" w:rsidRDefault="00997E65" w:rsidP="00892F61">
      <w:pPr>
        <w:jc w:val="both"/>
        <w:rPr>
          <w:rFonts w:ascii="Arial" w:hAnsi="Arial" w:cs="Arial"/>
          <w:sz w:val="22"/>
          <w:szCs w:val="22"/>
        </w:rPr>
      </w:pPr>
    </w:p>
    <w:p w14:paraId="4A36D8A9" w14:textId="3A068B48" w:rsidR="00997E65" w:rsidRDefault="00997E65" w:rsidP="00892F61">
      <w:pPr>
        <w:jc w:val="both"/>
        <w:rPr>
          <w:rFonts w:ascii="Arial" w:hAnsi="Arial" w:cs="Arial"/>
          <w:i/>
          <w:sz w:val="22"/>
          <w:szCs w:val="22"/>
          <w:u w:val="single"/>
        </w:rPr>
      </w:pPr>
      <w:r w:rsidRPr="00997E65">
        <w:rPr>
          <w:rFonts w:ascii="Arial" w:hAnsi="Arial" w:cs="Arial"/>
          <w:i/>
          <w:sz w:val="22"/>
          <w:szCs w:val="22"/>
          <w:u w:val="single"/>
        </w:rPr>
        <w:t>Tailwind Vending Concession Addition and Renovations</w:t>
      </w:r>
    </w:p>
    <w:p w14:paraId="3C0F2D74" w14:textId="7D479519" w:rsidR="00997E65" w:rsidRDefault="00997E65" w:rsidP="00892F61">
      <w:pPr>
        <w:jc w:val="both"/>
        <w:rPr>
          <w:rFonts w:ascii="Arial" w:hAnsi="Arial" w:cs="Arial"/>
          <w:iCs/>
          <w:sz w:val="22"/>
          <w:szCs w:val="22"/>
        </w:rPr>
      </w:pPr>
      <w:r>
        <w:rPr>
          <w:rFonts w:ascii="Arial" w:hAnsi="Arial" w:cs="Arial"/>
          <w:iCs/>
          <w:sz w:val="22"/>
          <w:szCs w:val="22"/>
        </w:rPr>
        <w:t>Mr. Penksa reported that Tailwind’s architect is preparing drawings for renovation of the skylight concession area in coordination with staff.</w:t>
      </w:r>
    </w:p>
    <w:p w14:paraId="5A198590" w14:textId="77777777" w:rsidR="00DC2856" w:rsidRDefault="00DC2856" w:rsidP="00892F61">
      <w:pPr>
        <w:jc w:val="both"/>
        <w:rPr>
          <w:rFonts w:ascii="Arial" w:hAnsi="Arial" w:cs="Arial"/>
          <w:iCs/>
          <w:sz w:val="22"/>
          <w:szCs w:val="22"/>
        </w:rPr>
      </w:pPr>
    </w:p>
    <w:p w14:paraId="3AD7B514" w14:textId="0B81E736" w:rsidR="00DC2856" w:rsidRDefault="00DC2856" w:rsidP="00892F61">
      <w:pPr>
        <w:jc w:val="both"/>
        <w:rPr>
          <w:rFonts w:ascii="Arial" w:hAnsi="Arial" w:cs="Arial"/>
          <w:iCs/>
          <w:sz w:val="22"/>
          <w:szCs w:val="22"/>
        </w:rPr>
      </w:pPr>
      <w:r>
        <w:rPr>
          <w:rFonts w:ascii="Arial" w:hAnsi="Arial" w:cs="Arial"/>
          <w:iCs/>
          <w:sz w:val="22"/>
          <w:szCs w:val="22"/>
        </w:rPr>
        <w:t>In response to a question from Mr. Hayes-Santos, Mr. Penksa reported that Tailwind is revamping the existing area in accordance with their proposal; he stated that they are upgrading the finishes, altering the location of the computer bar and planning to provide more offerings.</w:t>
      </w:r>
    </w:p>
    <w:p w14:paraId="5357A7B7" w14:textId="77777777" w:rsidR="00DC2856" w:rsidRDefault="00DC2856" w:rsidP="00892F61">
      <w:pPr>
        <w:jc w:val="both"/>
        <w:rPr>
          <w:rFonts w:ascii="Arial" w:hAnsi="Arial" w:cs="Arial"/>
          <w:iCs/>
          <w:sz w:val="22"/>
          <w:szCs w:val="22"/>
        </w:rPr>
      </w:pPr>
    </w:p>
    <w:p w14:paraId="363C6A52" w14:textId="2C68B561" w:rsidR="00DC2856" w:rsidRDefault="00DC2856" w:rsidP="00892F61">
      <w:pPr>
        <w:jc w:val="both"/>
        <w:rPr>
          <w:rFonts w:ascii="Arial" w:hAnsi="Arial" w:cs="Arial"/>
          <w:i/>
          <w:sz w:val="22"/>
          <w:szCs w:val="22"/>
          <w:u w:val="single"/>
        </w:rPr>
      </w:pPr>
      <w:r w:rsidRPr="00DC2856">
        <w:rPr>
          <w:rFonts w:ascii="Arial" w:hAnsi="Arial" w:cs="Arial"/>
          <w:i/>
          <w:sz w:val="22"/>
          <w:szCs w:val="22"/>
          <w:u w:val="single"/>
        </w:rPr>
        <w:t>Replacement and Upgrade of Terminal Chiller and Boiler Plant</w:t>
      </w:r>
    </w:p>
    <w:p w14:paraId="365A4904" w14:textId="5E8C2C08" w:rsidR="00DC2856" w:rsidRPr="00DC2856" w:rsidRDefault="00DC2856" w:rsidP="00892F61">
      <w:pPr>
        <w:jc w:val="both"/>
        <w:rPr>
          <w:rFonts w:ascii="Arial" w:hAnsi="Arial" w:cs="Arial"/>
          <w:iCs/>
          <w:sz w:val="22"/>
          <w:szCs w:val="22"/>
        </w:rPr>
      </w:pPr>
      <w:r>
        <w:rPr>
          <w:rFonts w:ascii="Arial" w:hAnsi="Arial" w:cs="Arial"/>
          <w:iCs/>
          <w:sz w:val="22"/>
          <w:szCs w:val="22"/>
        </w:rPr>
        <w:t>Mr. Penksa reported that the i</w:t>
      </w:r>
      <w:r w:rsidRPr="00DC2856">
        <w:rPr>
          <w:rFonts w:ascii="Arial" w:hAnsi="Arial" w:cs="Arial"/>
          <w:iCs/>
          <w:sz w:val="22"/>
          <w:szCs w:val="22"/>
        </w:rPr>
        <w:t>nstallation of boilers, hot water pumps, piping and flue are complete except for final gas connection and testing.  Variable frequency drives for cold water pumps have been installed.  Delivery and installation of new package chiller units and pumps should begin by the end of October.</w:t>
      </w:r>
    </w:p>
    <w:p w14:paraId="416F8875" w14:textId="77777777" w:rsidR="00892F61" w:rsidRDefault="00892F61" w:rsidP="00355886">
      <w:pPr>
        <w:jc w:val="both"/>
        <w:rPr>
          <w:rFonts w:ascii="Arial" w:hAnsi="Arial" w:cs="Arial"/>
          <w:i/>
          <w:color w:val="FF0000"/>
          <w:sz w:val="22"/>
          <w:szCs w:val="22"/>
          <w:u w:val="single"/>
        </w:rPr>
      </w:pPr>
    </w:p>
    <w:p w14:paraId="424429F9" w14:textId="7492DE85" w:rsidR="00355886" w:rsidRPr="00DC2856" w:rsidRDefault="00355886" w:rsidP="00355886">
      <w:pPr>
        <w:jc w:val="both"/>
        <w:rPr>
          <w:rFonts w:ascii="Arial" w:hAnsi="Arial" w:cs="Arial"/>
          <w:i/>
          <w:sz w:val="22"/>
          <w:szCs w:val="22"/>
          <w:u w:val="single"/>
        </w:rPr>
      </w:pPr>
      <w:r w:rsidRPr="00DC2856">
        <w:rPr>
          <w:rFonts w:ascii="Arial" w:hAnsi="Arial" w:cs="Arial"/>
          <w:i/>
          <w:sz w:val="22"/>
          <w:szCs w:val="22"/>
          <w:u w:val="single"/>
        </w:rPr>
        <w:t>Airport Parking Garage / Multi-Modal Facility</w:t>
      </w:r>
    </w:p>
    <w:p w14:paraId="4C0AFFEF" w14:textId="3F044E9C" w:rsidR="00355886" w:rsidRPr="00DC2856" w:rsidRDefault="00355886" w:rsidP="00355886">
      <w:pPr>
        <w:jc w:val="both"/>
        <w:rPr>
          <w:rFonts w:ascii="Arial" w:hAnsi="Arial" w:cs="Arial"/>
          <w:iCs/>
          <w:sz w:val="22"/>
          <w:szCs w:val="22"/>
        </w:rPr>
      </w:pPr>
      <w:r w:rsidRPr="00DC2856">
        <w:rPr>
          <w:rFonts w:ascii="Arial" w:hAnsi="Arial" w:cs="Arial"/>
          <w:iCs/>
          <w:sz w:val="22"/>
          <w:szCs w:val="22"/>
        </w:rPr>
        <w:t xml:space="preserve">Mr. Penksa reported that </w:t>
      </w:r>
      <w:r w:rsidR="00F3356D">
        <w:rPr>
          <w:rFonts w:ascii="Arial" w:hAnsi="Arial" w:cs="Arial"/>
          <w:iCs/>
          <w:sz w:val="22"/>
          <w:szCs w:val="22"/>
        </w:rPr>
        <w:t>f</w:t>
      </w:r>
      <w:r w:rsidR="00DC2856" w:rsidRPr="00DC2856">
        <w:rPr>
          <w:rFonts w:ascii="Arial" w:hAnsi="Arial" w:cs="Arial"/>
          <w:iCs/>
          <w:sz w:val="22"/>
          <w:szCs w:val="22"/>
        </w:rPr>
        <w:t xml:space="preserve">oundation work continues but has been hampered by recent hurricanes.  A second major column pour was completed on 10/21/2024.  Work </w:t>
      </w:r>
      <w:proofErr w:type="gramStart"/>
      <w:r w:rsidR="00DC2856" w:rsidRPr="00DC2856">
        <w:rPr>
          <w:rFonts w:ascii="Arial" w:hAnsi="Arial" w:cs="Arial"/>
          <w:iCs/>
          <w:sz w:val="22"/>
          <w:szCs w:val="22"/>
        </w:rPr>
        <w:t>continues on</w:t>
      </w:r>
      <w:proofErr w:type="gramEnd"/>
      <w:r w:rsidR="00DC2856" w:rsidRPr="00DC2856">
        <w:rPr>
          <w:rFonts w:ascii="Arial" w:hAnsi="Arial" w:cs="Arial"/>
          <w:iCs/>
          <w:sz w:val="22"/>
          <w:szCs w:val="22"/>
        </w:rPr>
        <w:t xml:space="preserve"> smaller column footers.  Target date for the next concrete pour is 10/28/2024.</w:t>
      </w:r>
    </w:p>
    <w:p w14:paraId="2A913426" w14:textId="45477B8A" w:rsidR="000266C7" w:rsidRPr="008B5D48" w:rsidRDefault="000266C7" w:rsidP="00077582">
      <w:pPr>
        <w:ind w:right="-90"/>
        <w:rPr>
          <w:rFonts w:ascii="Arial" w:hAnsi="Arial" w:cs="Arial"/>
          <w:color w:val="FF0000"/>
          <w:sz w:val="20"/>
        </w:rPr>
      </w:pPr>
    </w:p>
    <w:p w14:paraId="5A5083FA" w14:textId="77777777" w:rsidR="00C8445E" w:rsidRPr="00F3356D" w:rsidRDefault="00C8445E" w:rsidP="00C8445E">
      <w:pPr>
        <w:jc w:val="both"/>
        <w:rPr>
          <w:rFonts w:ascii="Arial" w:hAnsi="Arial" w:cs="Arial"/>
          <w:i/>
          <w:sz w:val="22"/>
          <w:szCs w:val="22"/>
          <w:u w:val="single"/>
        </w:rPr>
      </w:pPr>
      <w:r w:rsidRPr="00F3356D">
        <w:rPr>
          <w:rFonts w:ascii="Arial" w:hAnsi="Arial" w:cs="Arial"/>
          <w:i/>
          <w:sz w:val="22"/>
          <w:szCs w:val="22"/>
          <w:u w:val="single"/>
        </w:rPr>
        <w:t>Taxiway A Rehab and Reconfiguration, Taxiway E Extension/Connector</w:t>
      </w:r>
    </w:p>
    <w:p w14:paraId="5DE3F1A0" w14:textId="05245CBA" w:rsidR="00C8445E" w:rsidRPr="00F3356D" w:rsidRDefault="00C8445E" w:rsidP="00C8445E">
      <w:pPr>
        <w:pStyle w:val="BodyText"/>
        <w:tabs>
          <w:tab w:val="left" w:pos="9360"/>
        </w:tabs>
        <w:spacing w:after="0"/>
        <w:jc w:val="both"/>
        <w:textAlignment w:val="auto"/>
        <w:rPr>
          <w:rFonts w:ascii="Arial" w:hAnsi="Arial" w:cs="Arial"/>
          <w:iCs/>
          <w:sz w:val="22"/>
          <w:szCs w:val="22"/>
        </w:rPr>
      </w:pPr>
      <w:r w:rsidRPr="00F3356D">
        <w:rPr>
          <w:rFonts w:ascii="Arial" w:hAnsi="Arial" w:cs="Arial"/>
          <w:iCs/>
          <w:sz w:val="22"/>
          <w:szCs w:val="22"/>
        </w:rPr>
        <w:t xml:space="preserve">Mr. Penksa reported </w:t>
      </w:r>
      <w:r w:rsidR="00F3356D" w:rsidRPr="00F3356D">
        <w:rPr>
          <w:rFonts w:ascii="Arial" w:hAnsi="Arial" w:cs="Arial"/>
          <w:iCs/>
          <w:sz w:val="22"/>
          <w:szCs w:val="22"/>
        </w:rPr>
        <w:t xml:space="preserve">that the Taxiway A Rehab and Reconfiguration is rapidly coming to an end.  Phase 4A work except for punch-list items is expected on 10/22/24.  The area will be </w:t>
      </w:r>
      <w:proofErr w:type="gramStart"/>
      <w:r w:rsidR="00F3356D" w:rsidRPr="00F3356D">
        <w:rPr>
          <w:rFonts w:ascii="Arial" w:hAnsi="Arial" w:cs="Arial"/>
          <w:iCs/>
          <w:sz w:val="22"/>
          <w:szCs w:val="22"/>
        </w:rPr>
        <w:t>opened</w:t>
      </w:r>
      <w:proofErr w:type="gramEnd"/>
      <w:r w:rsidR="00F3356D" w:rsidRPr="00F3356D">
        <w:rPr>
          <w:rFonts w:ascii="Arial" w:hAnsi="Arial" w:cs="Arial"/>
          <w:iCs/>
          <w:sz w:val="22"/>
          <w:szCs w:val="22"/>
        </w:rPr>
        <w:t xml:space="preserve"> for traffic.  The final phase (6) is scheduled to begin on 10/22/24 with pavement milling and excavation of areas to be widened or reconstructed.  This phase is expected to take approximately 14 days.  The contractor will need to return to the Phase 4A </w:t>
      </w:r>
      <w:r w:rsidR="00F3356D">
        <w:rPr>
          <w:rFonts w:ascii="Arial" w:hAnsi="Arial" w:cs="Arial"/>
          <w:iCs/>
          <w:sz w:val="22"/>
          <w:szCs w:val="22"/>
        </w:rPr>
        <w:t>a</w:t>
      </w:r>
      <w:r w:rsidR="00F3356D" w:rsidRPr="00F3356D">
        <w:rPr>
          <w:rFonts w:ascii="Arial" w:hAnsi="Arial" w:cs="Arial"/>
          <w:iCs/>
          <w:sz w:val="22"/>
          <w:szCs w:val="22"/>
        </w:rPr>
        <w:t xml:space="preserve">rea to replace an incompatible </w:t>
      </w:r>
      <w:r w:rsidR="00F3356D">
        <w:rPr>
          <w:rFonts w:ascii="Arial" w:hAnsi="Arial" w:cs="Arial"/>
          <w:iCs/>
          <w:sz w:val="22"/>
          <w:szCs w:val="22"/>
        </w:rPr>
        <w:t xml:space="preserve">corrugated </w:t>
      </w:r>
      <w:r w:rsidR="00F3356D" w:rsidRPr="00F3356D">
        <w:rPr>
          <w:rFonts w:ascii="Arial" w:hAnsi="Arial" w:cs="Arial"/>
          <w:iCs/>
          <w:sz w:val="22"/>
          <w:szCs w:val="22"/>
        </w:rPr>
        <w:t>pipe below the taxiway that was discovered.  Phase 7 culvert rehab work continues.</w:t>
      </w:r>
    </w:p>
    <w:p w14:paraId="657DBB91" w14:textId="77777777" w:rsidR="00781FC1" w:rsidRPr="008B5D48" w:rsidRDefault="00781FC1" w:rsidP="00077582">
      <w:pPr>
        <w:ind w:right="-90"/>
        <w:rPr>
          <w:rFonts w:ascii="Arial" w:hAnsi="Arial" w:cs="Arial"/>
          <w:color w:val="FF0000"/>
          <w:sz w:val="18"/>
          <w:szCs w:val="18"/>
        </w:rPr>
      </w:pPr>
    </w:p>
    <w:p w14:paraId="071128FC" w14:textId="77777777" w:rsidR="00C8445E" w:rsidRPr="00F3356D" w:rsidRDefault="00C8445E" w:rsidP="00C8445E">
      <w:pPr>
        <w:jc w:val="both"/>
        <w:rPr>
          <w:rFonts w:ascii="Arial" w:hAnsi="Arial" w:cs="Arial"/>
          <w:i/>
          <w:sz w:val="22"/>
          <w:szCs w:val="22"/>
          <w:u w:val="single"/>
        </w:rPr>
      </w:pPr>
      <w:r w:rsidRPr="00F3356D">
        <w:rPr>
          <w:rFonts w:ascii="Arial" w:hAnsi="Arial" w:cs="Arial"/>
          <w:i/>
          <w:sz w:val="22"/>
          <w:szCs w:val="22"/>
          <w:u w:val="single"/>
        </w:rPr>
        <w:t>GA Apron Selective Strengthening and Rehabilitation Project – Phase II</w:t>
      </w:r>
    </w:p>
    <w:p w14:paraId="385DFA87" w14:textId="45CD4BEB" w:rsidR="00C8445E" w:rsidRPr="00F3356D" w:rsidRDefault="00C8445E" w:rsidP="00F3356D">
      <w:pPr>
        <w:pStyle w:val="BodyText"/>
        <w:tabs>
          <w:tab w:val="left" w:pos="9360"/>
        </w:tabs>
        <w:spacing w:after="0"/>
        <w:jc w:val="both"/>
        <w:textAlignment w:val="auto"/>
        <w:rPr>
          <w:rFonts w:ascii="Arial" w:hAnsi="Arial" w:cs="Arial"/>
          <w:iCs/>
          <w:sz w:val="22"/>
          <w:szCs w:val="22"/>
        </w:rPr>
      </w:pPr>
      <w:r w:rsidRPr="00F3356D">
        <w:rPr>
          <w:rFonts w:ascii="Arial" w:hAnsi="Arial" w:cs="Arial"/>
          <w:iCs/>
          <w:sz w:val="22"/>
          <w:szCs w:val="22"/>
        </w:rPr>
        <w:t xml:space="preserve">Mr. Penksa reported that </w:t>
      </w:r>
      <w:proofErr w:type="gramStart"/>
      <w:r w:rsidR="00426F31">
        <w:rPr>
          <w:rFonts w:ascii="Arial" w:hAnsi="Arial" w:cs="Arial"/>
          <w:iCs/>
          <w:sz w:val="22"/>
          <w:szCs w:val="22"/>
        </w:rPr>
        <w:t>p</w:t>
      </w:r>
      <w:r w:rsidR="00F3356D" w:rsidRPr="00F3356D">
        <w:rPr>
          <w:rFonts w:ascii="Arial" w:hAnsi="Arial" w:cs="Arial"/>
          <w:iCs/>
          <w:sz w:val="22"/>
          <w:szCs w:val="22"/>
        </w:rPr>
        <w:t>aving</w:t>
      </w:r>
      <w:proofErr w:type="gramEnd"/>
      <w:r w:rsidR="00F3356D" w:rsidRPr="00F3356D">
        <w:rPr>
          <w:rFonts w:ascii="Arial" w:hAnsi="Arial" w:cs="Arial"/>
          <w:iCs/>
          <w:sz w:val="22"/>
          <w:szCs w:val="22"/>
        </w:rPr>
        <w:t xml:space="preserve"> of Phase 2A (north side of T-Hangar A) is complete.  The contractor will skip over Phase 2B (south side) and concentrate on paving Phase 5 (North T-Hangars) to coincide with the shutdown of the North portion of T/W A for rehabilitation </w:t>
      </w:r>
      <w:proofErr w:type="gramStart"/>
      <w:r w:rsidR="00F3356D" w:rsidRPr="00F3356D">
        <w:rPr>
          <w:rFonts w:ascii="Arial" w:hAnsi="Arial" w:cs="Arial"/>
          <w:iCs/>
          <w:sz w:val="22"/>
          <w:szCs w:val="22"/>
        </w:rPr>
        <w:t>in order to</w:t>
      </w:r>
      <w:proofErr w:type="gramEnd"/>
      <w:r w:rsidR="00F3356D" w:rsidRPr="00F3356D">
        <w:rPr>
          <w:rFonts w:ascii="Arial" w:hAnsi="Arial" w:cs="Arial"/>
          <w:iCs/>
          <w:sz w:val="22"/>
          <w:szCs w:val="22"/>
        </w:rPr>
        <w:t xml:space="preserve"> minimize tenant impacts.</w:t>
      </w:r>
    </w:p>
    <w:p w14:paraId="07E26526" w14:textId="77777777" w:rsidR="00C8445E" w:rsidRPr="008B5D48" w:rsidRDefault="00C8445E" w:rsidP="00AC5B57">
      <w:pPr>
        <w:jc w:val="both"/>
        <w:rPr>
          <w:rFonts w:ascii="Arial" w:hAnsi="Arial" w:cs="Arial"/>
          <w:i/>
          <w:color w:val="FF0000"/>
          <w:sz w:val="22"/>
          <w:szCs w:val="22"/>
          <w:u w:val="single"/>
        </w:rPr>
      </w:pPr>
    </w:p>
    <w:p w14:paraId="61DAF7BE" w14:textId="6FD60F37" w:rsidR="00FB49C1" w:rsidRPr="00F3356D" w:rsidRDefault="00FB49C1" w:rsidP="00AC5B57">
      <w:pPr>
        <w:jc w:val="both"/>
        <w:rPr>
          <w:rFonts w:ascii="Arial" w:hAnsi="Arial" w:cs="Arial"/>
          <w:i/>
          <w:sz w:val="22"/>
          <w:szCs w:val="22"/>
          <w:u w:val="single"/>
        </w:rPr>
      </w:pPr>
      <w:r w:rsidRPr="00F3356D">
        <w:rPr>
          <w:rFonts w:ascii="Arial" w:hAnsi="Arial" w:cs="Arial"/>
          <w:i/>
          <w:sz w:val="22"/>
          <w:szCs w:val="22"/>
          <w:u w:val="single"/>
        </w:rPr>
        <w:t>North Corporate Hangar</w:t>
      </w:r>
      <w:r w:rsidR="008F2BF4" w:rsidRPr="00F3356D">
        <w:rPr>
          <w:rFonts w:ascii="Arial" w:hAnsi="Arial" w:cs="Arial"/>
          <w:i/>
          <w:sz w:val="22"/>
          <w:szCs w:val="22"/>
          <w:u w:val="single"/>
        </w:rPr>
        <w:t xml:space="preserve"> – Bldg. GA-37</w:t>
      </w:r>
    </w:p>
    <w:p w14:paraId="77002982" w14:textId="26D88DFC" w:rsidR="00F3356D" w:rsidRPr="00F3356D" w:rsidRDefault="00CA1F9D" w:rsidP="00F3356D">
      <w:pPr>
        <w:pStyle w:val="BodyText"/>
        <w:tabs>
          <w:tab w:val="left" w:pos="9360"/>
        </w:tabs>
        <w:spacing w:after="0"/>
        <w:jc w:val="both"/>
        <w:textAlignment w:val="auto"/>
        <w:rPr>
          <w:rFonts w:ascii="Arial" w:hAnsi="Arial" w:cs="Arial"/>
          <w:iCs/>
          <w:sz w:val="22"/>
          <w:szCs w:val="22"/>
        </w:rPr>
      </w:pPr>
      <w:r w:rsidRPr="00F3356D">
        <w:rPr>
          <w:rFonts w:ascii="Arial" w:hAnsi="Arial" w:cs="Arial"/>
          <w:iCs/>
          <w:sz w:val="22"/>
          <w:szCs w:val="22"/>
        </w:rPr>
        <w:t>Mr. Penksa reported that</w:t>
      </w:r>
      <w:r w:rsidR="008F2BF4" w:rsidRPr="00F3356D">
        <w:rPr>
          <w:rFonts w:ascii="Arial" w:hAnsi="Arial" w:cs="Arial"/>
          <w:iCs/>
          <w:sz w:val="22"/>
          <w:szCs w:val="22"/>
        </w:rPr>
        <w:t xml:space="preserve"> </w:t>
      </w:r>
      <w:r w:rsidR="00F3356D" w:rsidRPr="00F3356D">
        <w:rPr>
          <w:rFonts w:ascii="Arial" w:hAnsi="Arial" w:cs="Arial"/>
          <w:iCs/>
          <w:sz w:val="22"/>
          <w:szCs w:val="22"/>
        </w:rPr>
        <w:t xml:space="preserve">City pre-pour inspections are underway in preparation for </w:t>
      </w:r>
      <w:r w:rsidR="00426F31">
        <w:rPr>
          <w:rFonts w:ascii="Arial" w:hAnsi="Arial" w:cs="Arial"/>
          <w:iCs/>
          <w:sz w:val="22"/>
          <w:szCs w:val="22"/>
        </w:rPr>
        <w:t xml:space="preserve">the </w:t>
      </w:r>
      <w:r w:rsidR="00F3356D" w:rsidRPr="00F3356D">
        <w:rPr>
          <w:rFonts w:ascii="Arial" w:hAnsi="Arial" w:cs="Arial"/>
          <w:iCs/>
          <w:sz w:val="22"/>
          <w:szCs w:val="22"/>
        </w:rPr>
        <w:t>hangar slab pour on 10/28 or 10/31.  The tenant has been making final finish selections.</w:t>
      </w:r>
    </w:p>
    <w:p w14:paraId="6706DCF3" w14:textId="5C455E1B" w:rsidR="00FB49C1" w:rsidRPr="008B5D48" w:rsidRDefault="00FB49C1" w:rsidP="00FB49C1">
      <w:pPr>
        <w:jc w:val="both"/>
        <w:rPr>
          <w:rFonts w:ascii="Arial" w:hAnsi="Arial" w:cs="Arial"/>
          <w:bCs/>
          <w:color w:val="FF0000"/>
          <w:sz w:val="22"/>
          <w:szCs w:val="22"/>
        </w:rPr>
      </w:pPr>
    </w:p>
    <w:p w14:paraId="01E216B1" w14:textId="77777777" w:rsidR="00C5164F" w:rsidRPr="008B5D48" w:rsidRDefault="00C5164F" w:rsidP="00077582">
      <w:pPr>
        <w:ind w:right="-90"/>
        <w:rPr>
          <w:rFonts w:ascii="Arial" w:hAnsi="Arial" w:cs="Arial"/>
          <w:color w:val="FF0000"/>
          <w:sz w:val="18"/>
          <w:szCs w:val="18"/>
        </w:rPr>
      </w:pPr>
    </w:p>
    <w:p w14:paraId="4AA5F95E" w14:textId="5CCAF340" w:rsidR="008F2BF4" w:rsidRPr="00F3356D" w:rsidRDefault="008F2BF4" w:rsidP="008F2BF4">
      <w:pPr>
        <w:jc w:val="both"/>
        <w:rPr>
          <w:rFonts w:ascii="Arial" w:hAnsi="Arial" w:cs="Arial"/>
          <w:i/>
          <w:sz w:val="22"/>
          <w:szCs w:val="22"/>
          <w:u w:val="single"/>
        </w:rPr>
      </w:pPr>
      <w:r w:rsidRPr="00F3356D">
        <w:rPr>
          <w:rFonts w:ascii="Arial" w:hAnsi="Arial" w:cs="Arial"/>
          <w:i/>
          <w:sz w:val="22"/>
          <w:szCs w:val="22"/>
          <w:u w:val="single"/>
        </w:rPr>
        <w:t>Fuel Farm Expansion</w:t>
      </w:r>
    </w:p>
    <w:p w14:paraId="5C5C6D61" w14:textId="487A4373" w:rsidR="008F2BF4" w:rsidRPr="00F3356D" w:rsidRDefault="008F2BF4" w:rsidP="008F2BF4">
      <w:pPr>
        <w:pStyle w:val="BodyText"/>
        <w:tabs>
          <w:tab w:val="left" w:pos="9360"/>
        </w:tabs>
        <w:spacing w:after="0"/>
        <w:jc w:val="both"/>
        <w:textAlignment w:val="auto"/>
        <w:rPr>
          <w:rFonts w:ascii="Arial" w:hAnsi="Arial" w:cs="Arial"/>
          <w:iCs/>
          <w:sz w:val="22"/>
          <w:szCs w:val="22"/>
        </w:rPr>
      </w:pPr>
      <w:r w:rsidRPr="00F3356D">
        <w:rPr>
          <w:rFonts w:ascii="Arial" w:hAnsi="Arial" w:cs="Arial"/>
          <w:iCs/>
          <w:sz w:val="22"/>
          <w:szCs w:val="22"/>
        </w:rPr>
        <w:t xml:space="preserve">Mr. Penksa reported that </w:t>
      </w:r>
      <w:r w:rsidR="007B3339">
        <w:rPr>
          <w:rFonts w:ascii="Arial" w:hAnsi="Arial" w:cs="Arial"/>
          <w:iCs/>
          <w:sz w:val="22"/>
          <w:szCs w:val="22"/>
        </w:rPr>
        <w:t xml:space="preserve">last </w:t>
      </w:r>
      <w:proofErr w:type="gramStart"/>
      <w:r w:rsidR="007B3339">
        <w:rPr>
          <w:rFonts w:ascii="Arial" w:hAnsi="Arial" w:cs="Arial"/>
          <w:iCs/>
          <w:sz w:val="22"/>
          <w:szCs w:val="22"/>
        </w:rPr>
        <w:t>month,</w:t>
      </w:r>
      <w:proofErr w:type="gramEnd"/>
      <w:r w:rsidR="007B3339">
        <w:rPr>
          <w:rFonts w:ascii="Arial" w:hAnsi="Arial" w:cs="Arial"/>
          <w:iCs/>
          <w:sz w:val="22"/>
          <w:szCs w:val="22"/>
        </w:rPr>
        <w:t xml:space="preserve"> </w:t>
      </w:r>
      <w:r w:rsidR="00F3356D" w:rsidRPr="00F3356D">
        <w:rPr>
          <w:rFonts w:ascii="Arial" w:hAnsi="Arial" w:cs="Arial"/>
          <w:iCs/>
          <w:sz w:val="22"/>
          <w:szCs w:val="22"/>
        </w:rPr>
        <w:t>GACRAA awarded the project to the low bidder</w:t>
      </w:r>
      <w:r w:rsidR="007B3339">
        <w:rPr>
          <w:rFonts w:ascii="Arial" w:hAnsi="Arial" w:cs="Arial"/>
          <w:iCs/>
          <w:sz w:val="22"/>
          <w:szCs w:val="22"/>
        </w:rPr>
        <w:t>, Scherer Construction</w:t>
      </w:r>
      <w:r w:rsidR="00F3356D" w:rsidRPr="00F3356D">
        <w:rPr>
          <w:rFonts w:ascii="Arial" w:hAnsi="Arial" w:cs="Arial"/>
          <w:iCs/>
          <w:sz w:val="22"/>
          <w:szCs w:val="22"/>
        </w:rPr>
        <w:t xml:space="preserve">.  Contract documents are being prepared for signature and bonds and insurance are being secured by the contractor.  Initial application documents for a Special Use Permit have been submitted to the </w:t>
      </w:r>
      <w:proofErr w:type="gramStart"/>
      <w:r w:rsidR="00F3356D" w:rsidRPr="00F3356D">
        <w:rPr>
          <w:rFonts w:ascii="Arial" w:hAnsi="Arial" w:cs="Arial"/>
          <w:iCs/>
          <w:sz w:val="22"/>
          <w:szCs w:val="22"/>
        </w:rPr>
        <w:t>City</w:t>
      </w:r>
      <w:proofErr w:type="gramEnd"/>
      <w:r w:rsidR="00F3356D" w:rsidRPr="00F3356D">
        <w:rPr>
          <w:rFonts w:ascii="Arial" w:hAnsi="Arial" w:cs="Arial"/>
          <w:iCs/>
          <w:sz w:val="22"/>
          <w:szCs w:val="22"/>
        </w:rPr>
        <w:t>.</w:t>
      </w:r>
      <w:r w:rsidRPr="00F3356D">
        <w:rPr>
          <w:rFonts w:ascii="Arial" w:hAnsi="Arial" w:cs="Arial"/>
          <w:iCs/>
          <w:sz w:val="22"/>
          <w:szCs w:val="22"/>
        </w:rPr>
        <w:t xml:space="preserve"> </w:t>
      </w:r>
    </w:p>
    <w:p w14:paraId="197FF446" w14:textId="77777777" w:rsidR="008F2BF4" w:rsidRPr="00F3356D" w:rsidRDefault="008F2BF4" w:rsidP="00F3356D">
      <w:pPr>
        <w:pStyle w:val="BodyText"/>
        <w:tabs>
          <w:tab w:val="left" w:pos="9360"/>
        </w:tabs>
        <w:spacing w:after="0"/>
        <w:jc w:val="both"/>
        <w:textAlignment w:val="auto"/>
        <w:rPr>
          <w:rFonts w:ascii="Arial" w:hAnsi="Arial" w:cs="Arial"/>
          <w:iCs/>
          <w:sz w:val="22"/>
          <w:szCs w:val="22"/>
        </w:rPr>
      </w:pPr>
    </w:p>
    <w:p w14:paraId="3A6BF8AD" w14:textId="3F6D36EF" w:rsidR="008F2BF4" w:rsidRPr="00F3356D" w:rsidRDefault="008F2BF4" w:rsidP="00C5164F">
      <w:pPr>
        <w:jc w:val="both"/>
        <w:rPr>
          <w:rFonts w:ascii="Arial" w:hAnsi="Arial" w:cs="Arial"/>
          <w:i/>
          <w:sz w:val="22"/>
          <w:szCs w:val="22"/>
          <w:u w:val="single"/>
        </w:rPr>
      </w:pPr>
      <w:r w:rsidRPr="00F3356D">
        <w:rPr>
          <w:rFonts w:ascii="Arial" w:hAnsi="Arial" w:cs="Arial"/>
          <w:i/>
          <w:sz w:val="22"/>
          <w:szCs w:val="22"/>
          <w:u w:val="single"/>
        </w:rPr>
        <w:t>GACRAA as a Voting Member of the Metropolitan Transportation Planning Organization (MTPO)</w:t>
      </w:r>
    </w:p>
    <w:p w14:paraId="7DCF59DE" w14:textId="79B4C04C" w:rsidR="00D9236E" w:rsidRPr="00F3356D" w:rsidRDefault="008F2BF4" w:rsidP="00F3356D">
      <w:pPr>
        <w:pStyle w:val="BodyText"/>
        <w:tabs>
          <w:tab w:val="left" w:pos="9360"/>
        </w:tabs>
        <w:spacing w:after="0"/>
        <w:jc w:val="both"/>
        <w:textAlignment w:val="auto"/>
        <w:rPr>
          <w:rFonts w:ascii="Arial" w:hAnsi="Arial" w:cs="Arial"/>
          <w:iCs/>
          <w:sz w:val="22"/>
          <w:szCs w:val="22"/>
        </w:rPr>
      </w:pPr>
      <w:r w:rsidRPr="00F3356D">
        <w:rPr>
          <w:rFonts w:ascii="Arial" w:hAnsi="Arial" w:cs="Arial"/>
          <w:iCs/>
          <w:sz w:val="22"/>
          <w:szCs w:val="22"/>
        </w:rPr>
        <w:t xml:space="preserve">Mr. Penksa reported that </w:t>
      </w:r>
      <w:r w:rsidR="00F3356D" w:rsidRPr="00F3356D">
        <w:rPr>
          <w:rFonts w:ascii="Arial" w:hAnsi="Arial" w:cs="Arial"/>
          <w:iCs/>
          <w:sz w:val="22"/>
          <w:szCs w:val="22"/>
        </w:rPr>
        <w:t xml:space="preserve">the Facilities and Planning Committee met earlier in the day and will report on its recommendations. </w:t>
      </w:r>
    </w:p>
    <w:p w14:paraId="79888F9F" w14:textId="77777777" w:rsidR="00FB49C1" w:rsidRPr="005C0A3C" w:rsidRDefault="00FB49C1" w:rsidP="005C0A3C">
      <w:pPr>
        <w:pStyle w:val="BodyText"/>
        <w:tabs>
          <w:tab w:val="left" w:pos="9360"/>
        </w:tabs>
        <w:spacing w:after="0"/>
        <w:jc w:val="both"/>
        <w:textAlignment w:val="auto"/>
        <w:rPr>
          <w:rFonts w:ascii="Arial" w:hAnsi="Arial" w:cs="Arial"/>
          <w:iCs/>
          <w:sz w:val="22"/>
          <w:szCs w:val="22"/>
        </w:rPr>
      </w:pPr>
    </w:p>
    <w:p w14:paraId="342326B0" w14:textId="22D2EF56" w:rsidR="00182F42" w:rsidRPr="00F3356D" w:rsidRDefault="00182F42" w:rsidP="00717DE7">
      <w:pPr>
        <w:jc w:val="both"/>
        <w:rPr>
          <w:rFonts w:ascii="Arial" w:hAnsi="Arial" w:cs="Arial"/>
          <w:i/>
          <w:sz w:val="22"/>
          <w:szCs w:val="22"/>
          <w:u w:val="single"/>
        </w:rPr>
      </w:pPr>
      <w:r w:rsidRPr="00F3356D">
        <w:rPr>
          <w:rFonts w:ascii="Arial" w:hAnsi="Arial" w:cs="Arial"/>
          <w:i/>
          <w:sz w:val="22"/>
          <w:szCs w:val="22"/>
          <w:u w:val="single"/>
        </w:rPr>
        <w:t>New General Aviation Terminal</w:t>
      </w:r>
    </w:p>
    <w:p w14:paraId="64C92308" w14:textId="2EED1C92" w:rsidR="00F12E82" w:rsidRPr="00F3356D" w:rsidRDefault="00182F42" w:rsidP="00F12E82">
      <w:pPr>
        <w:pStyle w:val="BodyText"/>
        <w:tabs>
          <w:tab w:val="left" w:pos="9360"/>
        </w:tabs>
        <w:spacing w:after="0"/>
        <w:jc w:val="both"/>
        <w:textAlignment w:val="auto"/>
        <w:rPr>
          <w:rFonts w:ascii="Arial" w:hAnsi="Arial" w:cs="Arial"/>
          <w:iCs/>
          <w:sz w:val="22"/>
          <w:szCs w:val="22"/>
        </w:rPr>
      </w:pPr>
      <w:r w:rsidRPr="00F3356D">
        <w:rPr>
          <w:rFonts w:ascii="Arial" w:hAnsi="Arial" w:cs="Arial"/>
          <w:iCs/>
          <w:sz w:val="22"/>
          <w:szCs w:val="22"/>
        </w:rPr>
        <w:t>Mr. Penksa reported that</w:t>
      </w:r>
      <w:r w:rsidR="00F12E82" w:rsidRPr="00F3356D">
        <w:rPr>
          <w:rFonts w:ascii="Arial" w:hAnsi="Arial" w:cs="Arial"/>
          <w:iCs/>
          <w:sz w:val="22"/>
          <w:szCs w:val="22"/>
        </w:rPr>
        <w:t xml:space="preserve"> staff </w:t>
      </w:r>
      <w:proofErr w:type="gramStart"/>
      <w:r w:rsidR="00F3356D" w:rsidRPr="00F3356D">
        <w:rPr>
          <w:rFonts w:ascii="Arial" w:hAnsi="Arial" w:cs="Arial"/>
          <w:iCs/>
          <w:sz w:val="22"/>
          <w:szCs w:val="22"/>
        </w:rPr>
        <w:t>is</w:t>
      </w:r>
      <w:proofErr w:type="gramEnd"/>
      <w:r w:rsidR="00F3356D" w:rsidRPr="00F3356D">
        <w:rPr>
          <w:rFonts w:ascii="Arial" w:hAnsi="Arial" w:cs="Arial"/>
          <w:iCs/>
          <w:sz w:val="22"/>
          <w:szCs w:val="22"/>
        </w:rPr>
        <w:t xml:space="preserve"> awaiting the initial contract proposal (fee) </w:t>
      </w:r>
      <w:r w:rsidR="005C0A3C">
        <w:rPr>
          <w:rFonts w:ascii="Arial" w:hAnsi="Arial" w:cs="Arial"/>
          <w:iCs/>
          <w:sz w:val="22"/>
          <w:szCs w:val="22"/>
        </w:rPr>
        <w:t xml:space="preserve">and scope of work </w:t>
      </w:r>
      <w:r w:rsidR="00F3356D" w:rsidRPr="00F3356D">
        <w:rPr>
          <w:rFonts w:ascii="Arial" w:hAnsi="Arial" w:cs="Arial"/>
          <w:iCs/>
          <w:sz w:val="22"/>
          <w:szCs w:val="22"/>
        </w:rPr>
        <w:t>from the consultant</w:t>
      </w:r>
      <w:r w:rsidR="005C0A3C">
        <w:rPr>
          <w:rFonts w:ascii="Arial" w:hAnsi="Arial" w:cs="Arial"/>
          <w:iCs/>
          <w:sz w:val="22"/>
          <w:szCs w:val="22"/>
        </w:rPr>
        <w:t>, Michael Baker International</w:t>
      </w:r>
      <w:r w:rsidR="00F3356D" w:rsidRPr="00F3356D">
        <w:rPr>
          <w:rFonts w:ascii="Arial" w:hAnsi="Arial" w:cs="Arial"/>
          <w:iCs/>
          <w:sz w:val="22"/>
          <w:szCs w:val="22"/>
        </w:rPr>
        <w:t xml:space="preserve">.  Staff </w:t>
      </w:r>
      <w:proofErr w:type="gramStart"/>
      <w:r w:rsidR="00F3356D" w:rsidRPr="00F3356D">
        <w:rPr>
          <w:rFonts w:ascii="Arial" w:hAnsi="Arial" w:cs="Arial"/>
          <w:iCs/>
          <w:sz w:val="22"/>
          <w:szCs w:val="22"/>
        </w:rPr>
        <w:t>has</w:t>
      </w:r>
      <w:proofErr w:type="gramEnd"/>
      <w:r w:rsidR="00F3356D" w:rsidRPr="00F3356D">
        <w:rPr>
          <w:rFonts w:ascii="Arial" w:hAnsi="Arial" w:cs="Arial"/>
          <w:iCs/>
          <w:sz w:val="22"/>
          <w:szCs w:val="22"/>
        </w:rPr>
        <w:t xml:space="preserve"> arranged the services of a second consultant to do an Independent Fee Estimate</w:t>
      </w:r>
      <w:r w:rsidR="00635EB9">
        <w:rPr>
          <w:rFonts w:ascii="Arial" w:hAnsi="Arial" w:cs="Arial"/>
          <w:iCs/>
          <w:sz w:val="22"/>
          <w:szCs w:val="22"/>
        </w:rPr>
        <w:t xml:space="preserve"> (IFE)</w:t>
      </w:r>
      <w:r w:rsidR="00F3356D" w:rsidRPr="00F3356D">
        <w:rPr>
          <w:rFonts w:ascii="Arial" w:hAnsi="Arial" w:cs="Arial"/>
          <w:iCs/>
          <w:sz w:val="22"/>
          <w:szCs w:val="22"/>
        </w:rPr>
        <w:t xml:space="preserve"> per FAA requirements.  Staff </w:t>
      </w:r>
      <w:proofErr w:type="gramStart"/>
      <w:r w:rsidR="00F3356D" w:rsidRPr="00F3356D">
        <w:rPr>
          <w:rFonts w:ascii="Arial" w:hAnsi="Arial" w:cs="Arial"/>
          <w:iCs/>
          <w:sz w:val="22"/>
          <w:szCs w:val="22"/>
        </w:rPr>
        <w:t>hopes</w:t>
      </w:r>
      <w:proofErr w:type="gramEnd"/>
      <w:r w:rsidR="00F3356D" w:rsidRPr="00F3356D">
        <w:rPr>
          <w:rFonts w:ascii="Arial" w:hAnsi="Arial" w:cs="Arial"/>
          <w:iCs/>
          <w:sz w:val="22"/>
          <w:szCs w:val="22"/>
        </w:rPr>
        <w:t xml:space="preserve"> to have a negotiated contract and IFE by the December Board meeting.</w:t>
      </w:r>
    </w:p>
    <w:p w14:paraId="30602845" w14:textId="77777777" w:rsidR="00F12E82" w:rsidRPr="008B5D48" w:rsidRDefault="00F12E82" w:rsidP="00F12E82">
      <w:pPr>
        <w:pStyle w:val="BodyText"/>
        <w:tabs>
          <w:tab w:val="left" w:pos="9360"/>
        </w:tabs>
        <w:spacing w:after="0"/>
        <w:jc w:val="both"/>
        <w:textAlignment w:val="auto"/>
        <w:rPr>
          <w:rFonts w:ascii="Arial" w:hAnsi="Arial" w:cs="Arial"/>
          <w:iCs/>
          <w:color w:val="FF0000"/>
          <w:sz w:val="22"/>
          <w:szCs w:val="22"/>
        </w:rPr>
      </w:pPr>
    </w:p>
    <w:p w14:paraId="446E229C" w14:textId="21A7EA5A" w:rsidR="00C605FF" w:rsidRPr="00512B5A" w:rsidRDefault="00C605FF" w:rsidP="00C605FF">
      <w:pPr>
        <w:jc w:val="both"/>
        <w:rPr>
          <w:rFonts w:ascii="Arial" w:hAnsi="Arial" w:cs="Arial"/>
          <w:i/>
          <w:sz w:val="22"/>
          <w:szCs w:val="22"/>
          <w:u w:val="single"/>
        </w:rPr>
      </w:pPr>
      <w:r w:rsidRPr="00512B5A">
        <w:rPr>
          <w:rFonts w:ascii="Arial" w:hAnsi="Arial" w:cs="Arial"/>
          <w:i/>
          <w:sz w:val="22"/>
          <w:szCs w:val="22"/>
          <w:u w:val="single"/>
        </w:rPr>
        <w:t>Air Traffic Volume Report and Load Factor</w:t>
      </w:r>
    </w:p>
    <w:p w14:paraId="5A232359" w14:textId="271EF9FB" w:rsidR="0008079B" w:rsidRPr="00512B5A" w:rsidRDefault="0008079B" w:rsidP="0008079B">
      <w:pPr>
        <w:jc w:val="both"/>
        <w:rPr>
          <w:rFonts w:ascii="Arial" w:hAnsi="Arial" w:cs="Arial"/>
          <w:iCs/>
          <w:sz w:val="22"/>
          <w:szCs w:val="22"/>
        </w:rPr>
      </w:pPr>
      <w:r w:rsidRPr="00512B5A">
        <w:rPr>
          <w:rFonts w:ascii="Arial" w:hAnsi="Arial" w:cs="Arial"/>
          <w:iCs/>
          <w:sz w:val="22"/>
          <w:szCs w:val="22"/>
        </w:rPr>
        <w:t xml:space="preserve">Mr. Penksa reviewed the Air Traffic Volume, Fuel Flowage and Load Factor reports for </w:t>
      </w:r>
      <w:r w:rsidR="00512B5A" w:rsidRPr="00512B5A">
        <w:rPr>
          <w:rFonts w:ascii="Arial" w:hAnsi="Arial" w:cs="Arial"/>
          <w:iCs/>
          <w:sz w:val="22"/>
          <w:szCs w:val="22"/>
        </w:rPr>
        <w:t xml:space="preserve">September </w:t>
      </w:r>
      <w:r w:rsidR="00037AFB" w:rsidRPr="00512B5A">
        <w:rPr>
          <w:rFonts w:ascii="Arial" w:hAnsi="Arial" w:cs="Arial"/>
          <w:iCs/>
          <w:sz w:val="22"/>
          <w:szCs w:val="22"/>
        </w:rPr>
        <w:t>2024</w:t>
      </w:r>
      <w:r w:rsidRPr="00512B5A">
        <w:rPr>
          <w:rFonts w:ascii="Arial" w:hAnsi="Arial" w:cs="Arial"/>
          <w:iCs/>
          <w:sz w:val="22"/>
          <w:szCs w:val="22"/>
        </w:rPr>
        <w:t>.</w:t>
      </w:r>
      <w:r w:rsidR="00F8071D" w:rsidRPr="00512B5A">
        <w:rPr>
          <w:rFonts w:ascii="Arial" w:hAnsi="Arial" w:cs="Arial"/>
          <w:iCs/>
          <w:sz w:val="22"/>
          <w:szCs w:val="22"/>
        </w:rPr>
        <w:t xml:space="preserve">  </w:t>
      </w:r>
      <w:r w:rsidR="004D00EE" w:rsidRPr="00512B5A">
        <w:rPr>
          <w:rFonts w:ascii="Arial" w:hAnsi="Arial" w:cs="Arial"/>
          <w:iCs/>
          <w:sz w:val="22"/>
          <w:szCs w:val="22"/>
        </w:rPr>
        <w:t>He reported that</w:t>
      </w:r>
      <w:r w:rsidR="00197282" w:rsidRPr="00512B5A">
        <w:rPr>
          <w:rFonts w:ascii="Arial" w:hAnsi="Arial" w:cs="Arial"/>
          <w:iCs/>
          <w:sz w:val="22"/>
          <w:szCs w:val="22"/>
        </w:rPr>
        <w:t xml:space="preserve"> </w:t>
      </w:r>
      <w:r w:rsidR="00512B5A" w:rsidRPr="00512B5A">
        <w:rPr>
          <w:rFonts w:ascii="Arial" w:hAnsi="Arial" w:cs="Arial"/>
          <w:iCs/>
          <w:sz w:val="22"/>
          <w:szCs w:val="22"/>
        </w:rPr>
        <w:t>September</w:t>
      </w:r>
      <w:r w:rsidR="004D00EE" w:rsidRPr="00512B5A">
        <w:rPr>
          <w:rFonts w:ascii="Arial" w:hAnsi="Arial" w:cs="Arial"/>
          <w:iCs/>
          <w:sz w:val="22"/>
          <w:szCs w:val="22"/>
        </w:rPr>
        <w:t xml:space="preserve">, 2024 </w:t>
      </w:r>
      <w:r w:rsidR="007B3339">
        <w:rPr>
          <w:rFonts w:ascii="Arial" w:hAnsi="Arial" w:cs="Arial"/>
          <w:iCs/>
          <w:sz w:val="22"/>
          <w:szCs w:val="22"/>
        </w:rPr>
        <w:t xml:space="preserve">operations and </w:t>
      </w:r>
      <w:r w:rsidR="004D00EE" w:rsidRPr="00512B5A">
        <w:rPr>
          <w:rFonts w:ascii="Arial" w:hAnsi="Arial" w:cs="Arial"/>
          <w:iCs/>
          <w:sz w:val="22"/>
          <w:szCs w:val="22"/>
        </w:rPr>
        <w:t>passenger traffic</w:t>
      </w:r>
      <w:r w:rsidR="007B3339">
        <w:rPr>
          <w:rFonts w:ascii="Arial" w:hAnsi="Arial" w:cs="Arial"/>
          <w:iCs/>
          <w:sz w:val="22"/>
          <w:szCs w:val="22"/>
        </w:rPr>
        <w:t xml:space="preserve"> were impacted by hurricanes, however, it was still a record month.</w:t>
      </w:r>
      <w:r w:rsidR="00CB0701" w:rsidRPr="00512B5A">
        <w:rPr>
          <w:rFonts w:ascii="Arial" w:hAnsi="Arial" w:cs="Arial"/>
          <w:iCs/>
          <w:sz w:val="22"/>
          <w:szCs w:val="22"/>
        </w:rPr>
        <w:t xml:space="preserve">  </w:t>
      </w:r>
      <w:r w:rsidR="005C0A3C">
        <w:rPr>
          <w:rFonts w:ascii="Arial" w:hAnsi="Arial" w:cs="Arial"/>
          <w:iCs/>
          <w:sz w:val="22"/>
          <w:szCs w:val="22"/>
        </w:rPr>
        <w:t xml:space="preserve">He noted that service to Miami was </w:t>
      </w:r>
      <w:proofErr w:type="gramStart"/>
      <w:r w:rsidR="005C0A3C">
        <w:rPr>
          <w:rFonts w:ascii="Arial" w:hAnsi="Arial" w:cs="Arial"/>
          <w:iCs/>
          <w:sz w:val="22"/>
          <w:szCs w:val="22"/>
        </w:rPr>
        <w:t>temporarily suspended</w:t>
      </w:r>
      <w:proofErr w:type="gramEnd"/>
      <w:r w:rsidR="005C0A3C">
        <w:rPr>
          <w:rFonts w:ascii="Arial" w:hAnsi="Arial" w:cs="Arial"/>
          <w:iCs/>
          <w:sz w:val="22"/>
          <w:szCs w:val="22"/>
        </w:rPr>
        <w:t xml:space="preserve"> by AA in September.  He reported that Erin Porter and air service development </w:t>
      </w:r>
      <w:proofErr w:type="gramStart"/>
      <w:r w:rsidR="005C0A3C">
        <w:rPr>
          <w:rFonts w:ascii="Arial" w:hAnsi="Arial" w:cs="Arial"/>
          <w:iCs/>
          <w:sz w:val="22"/>
          <w:szCs w:val="22"/>
        </w:rPr>
        <w:t>consultant,</w:t>
      </w:r>
      <w:proofErr w:type="gramEnd"/>
      <w:r w:rsidR="005C0A3C">
        <w:rPr>
          <w:rFonts w:ascii="Arial" w:hAnsi="Arial" w:cs="Arial"/>
          <w:iCs/>
          <w:sz w:val="22"/>
          <w:szCs w:val="22"/>
        </w:rPr>
        <w:t xml:space="preserve"> Mart</w:t>
      </w:r>
      <w:r w:rsidR="00635EB9">
        <w:rPr>
          <w:rFonts w:ascii="Arial" w:hAnsi="Arial" w:cs="Arial"/>
          <w:iCs/>
          <w:sz w:val="22"/>
          <w:szCs w:val="22"/>
        </w:rPr>
        <w:t>in</w:t>
      </w:r>
      <w:r w:rsidR="005C0A3C">
        <w:rPr>
          <w:rFonts w:ascii="Arial" w:hAnsi="Arial" w:cs="Arial"/>
          <w:iCs/>
          <w:sz w:val="22"/>
          <w:szCs w:val="22"/>
        </w:rPr>
        <w:t xml:space="preserve"> Kammerman, are currently attending the </w:t>
      </w:r>
      <w:proofErr w:type="spellStart"/>
      <w:r w:rsidR="005C0A3C">
        <w:rPr>
          <w:rFonts w:ascii="Arial" w:hAnsi="Arial" w:cs="Arial"/>
          <w:iCs/>
          <w:sz w:val="22"/>
          <w:szCs w:val="22"/>
        </w:rPr>
        <w:t>TakeOff</w:t>
      </w:r>
      <w:proofErr w:type="spellEnd"/>
      <w:r w:rsidR="005C0A3C">
        <w:rPr>
          <w:rFonts w:ascii="Arial" w:hAnsi="Arial" w:cs="Arial"/>
          <w:iCs/>
          <w:sz w:val="22"/>
          <w:szCs w:val="22"/>
        </w:rPr>
        <w:t xml:space="preserve"> North America air service development conference in Green Bay, WI.</w:t>
      </w:r>
    </w:p>
    <w:p w14:paraId="1334926C" w14:textId="77777777" w:rsidR="00C302CB" w:rsidRPr="00F12E82" w:rsidRDefault="00C302CB" w:rsidP="00F12E82">
      <w:pPr>
        <w:pStyle w:val="BodyText"/>
        <w:tabs>
          <w:tab w:val="left" w:pos="9360"/>
        </w:tabs>
        <w:spacing w:after="0"/>
        <w:jc w:val="both"/>
        <w:textAlignment w:val="auto"/>
        <w:rPr>
          <w:rFonts w:ascii="Arial" w:hAnsi="Arial" w:cs="Arial"/>
          <w:iCs/>
          <w:sz w:val="22"/>
          <w:szCs w:val="22"/>
        </w:rPr>
      </w:pPr>
    </w:p>
    <w:p w14:paraId="0FDA43A3" w14:textId="6D05F91B" w:rsidR="004B1B9C" w:rsidRPr="00406E3E" w:rsidRDefault="004B1B9C" w:rsidP="004B1B9C">
      <w:pPr>
        <w:rPr>
          <w:rFonts w:ascii="Arial" w:hAnsi="Arial" w:cs="Arial"/>
          <w:b/>
          <w:sz w:val="22"/>
          <w:szCs w:val="22"/>
          <w:u w:val="single"/>
        </w:rPr>
      </w:pPr>
      <w:r w:rsidRPr="00406E3E">
        <w:rPr>
          <w:rFonts w:ascii="Arial" w:hAnsi="Arial" w:cs="Arial"/>
          <w:b/>
          <w:sz w:val="22"/>
          <w:szCs w:val="22"/>
          <w:u w:val="single"/>
        </w:rPr>
        <w:t>Finance Report</w:t>
      </w:r>
    </w:p>
    <w:p w14:paraId="05D6A223" w14:textId="77486F74" w:rsidR="001B2DC4" w:rsidRDefault="005F0836" w:rsidP="00DA79E5">
      <w:pPr>
        <w:spacing w:after="160"/>
        <w:jc w:val="both"/>
        <w:rPr>
          <w:rFonts w:ascii="Arial" w:hAnsi="Arial" w:cs="Arial"/>
          <w:bCs/>
          <w:sz w:val="22"/>
          <w:szCs w:val="22"/>
        </w:rPr>
      </w:pPr>
      <w:r w:rsidRPr="00406E3E">
        <w:rPr>
          <w:rFonts w:ascii="Arial" w:hAnsi="Arial" w:cs="Arial"/>
          <w:bCs/>
          <w:sz w:val="22"/>
          <w:szCs w:val="22"/>
        </w:rPr>
        <w:t>Mr.</w:t>
      </w:r>
      <w:r w:rsidR="004B1B9C" w:rsidRPr="00406E3E">
        <w:rPr>
          <w:rFonts w:ascii="Arial" w:hAnsi="Arial" w:cs="Arial"/>
          <w:bCs/>
          <w:sz w:val="22"/>
          <w:szCs w:val="22"/>
        </w:rPr>
        <w:t xml:space="preserve"> </w:t>
      </w:r>
      <w:r w:rsidR="00E8710D">
        <w:rPr>
          <w:rFonts w:ascii="Arial" w:hAnsi="Arial" w:cs="Arial"/>
          <w:bCs/>
          <w:sz w:val="22"/>
          <w:szCs w:val="22"/>
        </w:rPr>
        <w:t>Lyons</w:t>
      </w:r>
      <w:r w:rsidR="00406E3E" w:rsidRPr="00406E3E">
        <w:rPr>
          <w:rFonts w:ascii="Arial" w:hAnsi="Arial" w:cs="Arial"/>
          <w:bCs/>
          <w:sz w:val="22"/>
          <w:szCs w:val="22"/>
        </w:rPr>
        <w:t xml:space="preserve"> </w:t>
      </w:r>
      <w:r w:rsidR="004B1B9C" w:rsidRPr="00406E3E">
        <w:rPr>
          <w:rFonts w:ascii="Arial" w:hAnsi="Arial" w:cs="Arial"/>
          <w:bCs/>
          <w:sz w:val="22"/>
          <w:szCs w:val="22"/>
        </w:rPr>
        <w:t>provided the Finance Report for the</w:t>
      </w:r>
      <w:r w:rsidR="00D873FD" w:rsidRPr="00406E3E">
        <w:rPr>
          <w:rFonts w:ascii="Arial" w:hAnsi="Arial" w:cs="Arial"/>
          <w:bCs/>
          <w:sz w:val="22"/>
          <w:szCs w:val="22"/>
        </w:rPr>
        <w:t xml:space="preserve"> </w:t>
      </w:r>
      <w:r w:rsidR="006F20A2" w:rsidRPr="00406E3E">
        <w:rPr>
          <w:rFonts w:ascii="Arial" w:hAnsi="Arial" w:cs="Arial"/>
          <w:bCs/>
          <w:sz w:val="22"/>
          <w:szCs w:val="22"/>
        </w:rPr>
        <w:t>month</w:t>
      </w:r>
      <w:r w:rsidR="004B1B9C" w:rsidRPr="00406E3E">
        <w:rPr>
          <w:rFonts w:ascii="Arial" w:hAnsi="Arial" w:cs="Arial"/>
          <w:bCs/>
          <w:sz w:val="22"/>
          <w:szCs w:val="22"/>
        </w:rPr>
        <w:t xml:space="preserve"> </w:t>
      </w:r>
      <w:r w:rsidR="005A15A9">
        <w:rPr>
          <w:rFonts w:ascii="Arial" w:hAnsi="Arial" w:cs="Arial"/>
          <w:bCs/>
          <w:sz w:val="22"/>
          <w:szCs w:val="22"/>
        </w:rPr>
        <w:t xml:space="preserve">and year </w:t>
      </w:r>
      <w:r w:rsidR="007D03B9" w:rsidRPr="00406E3E">
        <w:rPr>
          <w:rFonts w:ascii="Arial" w:hAnsi="Arial" w:cs="Arial"/>
          <w:bCs/>
          <w:sz w:val="22"/>
          <w:szCs w:val="22"/>
        </w:rPr>
        <w:t>ending</w:t>
      </w:r>
      <w:r w:rsidR="0093136E" w:rsidRPr="00406E3E">
        <w:rPr>
          <w:rFonts w:ascii="Arial" w:hAnsi="Arial" w:cs="Arial"/>
          <w:bCs/>
          <w:sz w:val="22"/>
          <w:szCs w:val="22"/>
        </w:rPr>
        <w:t xml:space="preserve"> </w:t>
      </w:r>
      <w:r w:rsidR="008B5D48">
        <w:rPr>
          <w:rFonts w:ascii="Arial" w:hAnsi="Arial" w:cs="Arial"/>
          <w:bCs/>
          <w:sz w:val="22"/>
          <w:szCs w:val="22"/>
        </w:rPr>
        <w:t>September 30</w:t>
      </w:r>
      <w:r w:rsidR="00F54E97">
        <w:rPr>
          <w:rFonts w:ascii="Arial" w:hAnsi="Arial" w:cs="Arial"/>
          <w:bCs/>
          <w:sz w:val="22"/>
          <w:szCs w:val="22"/>
        </w:rPr>
        <w:t>,</w:t>
      </w:r>
      <w:r w:rsidR="00E8710D">
        <w:rPr>
          <w:rFonts w:ascii="Arial" w:hAnsi="Arial" w:cs="Arial"/>
          <w:bCs/>
          <w:sz w:val="22"/>
          <w:szCs w:val="22"/>
        </w:rPr>
        <w:t xml:space="preserve"> 2024</w:t>
      </w:r>
      <w:r w:rsidR="00AE3B18" w:rsidRPr="00406E3E">
        <w:rPr>
          <w:rFonts w:ascii="Arial" w:hAnsi="Arial" w:cs="Arial"/>
          <w:bCs/>
          <w:sz w:val="22"/>
          <w:szCs w:val="22"/>
        </w:rPr>
        <w:t xml:space="preserve"> </w:t>
      </w:r>
      <w:r w:rsidR="004B1B9C" w:rsidRPr="00406E3E">
        <w:rPr>
          <w:rFonts w:ascii="Arial" w:hAnsi="Arial" w:cs="Arial"/>
          <w:bCs/>
          <w:sz w:val="22"/>
          <w:szCs w:val="22"/>
        </w:rPr>
        <w:t>in the agenda packet.</w:t>
      </w:r>
    </w:p>
    <w:tbl>
      <w:tblPr>
        <w:tblW w:w="6780" w:type="dxa"/>
        <w:jc w:val="center"/>
        <w:tblLook w:val="04A0" w:firstRow="1" w:lastRow="0" w:firstColumn="1" w:lastColumn="0" w:noHBand="0" w:noVBand="1"/>
      </w:tblPr>
      <w:tblGrid>
        <w:gridCol w:w="3693"/>
        <w:gridCol w:w="287"/>
        <w:gridCol w:w="700"/>
        <w:gridCol w:w="2100"/>
      </w:tblGrid>
      <w:tr w:rsidR="00426F31" w:rsidRPr="00426F31" w14:paraId="2CC16495" w14:textId="77777777" w:rsidTr="00426F31">
        <w:trPr>
          <w:trHeight w:val="240"/>
          <w:jc w:val="center"/>
        </w:trPr>
        <w:tc>
          <w:tcPr>
            <w:tcW w:w="3980" w:type="dxa"/>
            <w:gridSpan w:val="2"/>
            <w:tcBorders>
              <w:top w:val="nil"/>
              <w:left w:val="nil"/>
              <w:bottom w:val="nil"/>
              <w:right w:val="nil"/>
            </w:tcBorders>
            <w:shd w:val="clear" w:color="auto" w:fill="auto"/>
            <w:noWrap/>
            <w:vAlign w:val="bottom"/>
            <w:hideMark/>
          </w:tcPr>
          <w:p w14:paraId="6A6D61BD" w14:textId="77777777" w:rsidR="00426F31" w:rsidRPr="00426F31" w:rsidRDefault="00426F31" w:rsidP="00426F31">
            <w:pPr>
              <w:overflowPunct/>
              <w:autoSpaceDE/>
              <w:autoSpaceDN/>
              <w:adjustRightInd/>
              <w:textAlignment w:val="auto"/>
              <w:rPr>
                <w:rFonts w:ascii="Arial" w:hAnsi="Arial" w:cs="Arial"/>
                <w:sz w:val="18"/>
                <w:szCs w:val="18"/>
              </w:rPr>
            </w:pPr>
            <w:bookmarkStart w:id="1" w:name="_Hlk164156461"/>
            <w:bookmarkStart w:id="2" w:name="_Hlk98490932"/>
            <w:r w:rsidRPr="00426F31">
              <w:rPr>
                <w:rFonts w:ascii="Arial" w:hAnsi="Arial" w:cs="Arial"/>
                <w:sz w:val="18"/>
                <w:szCs w:val="18"/>
              </w:rPr>
              <w:t>Total Revenue for the Month</w:t>
            </w:r>
          </w:p>
        </w:tc>
        <w:tc>
          <w:tcPr>
            <w:tcW w:w="700" w:type="dxa"/>
            <w:tcBorders>
              <w:top w:val="nil"/>
              <w:left w:val="nil"/>
              <w:bottom w:val="nil"/>
              <w:right w:val="nil"/>
            </w:tcBorders>
            <w:shd w:val="clear" w:color="auto" w:fill="auto"/>
            <w:noWrap/>
            <w:vAlign w:val="bottom"/>
            <w:hideMark/>
          </w:tcPr>
          <w:p w14:paraId="014B8E5E"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2100" w:type="dxa"/>
            <w:tcBorders>
              <w:top w:val="nil"/>
              <w:left w:val="nil"/>
              <w:bottom w:val="nil"/>
              <w:right w:val="nil"/>
            </w:tcBorders>
            <w:shd w:val="clear" w:color="auto" w:fill="auto"/>
            <w:noWrap/>
            <w:vAlign w:val="bottom"/>
            <w:hideMark/>
          </w:tcPr>
          <w:p w14:paraId="4AA1658B"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$830,950.24 </w:t>
            </w:r>
          </w:p>
        </w:tc>
      </w:tr>
      <w:tr w:rsidR="00426F31" w:rsidRPr="00426F31" w14:paraId="33447FBF"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123C7A54"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Total Revenue Budgeted</w:t>
            </w:r>
          </w:p>
        </w:tc>
        <w:tc>
          <w:tcPr>
            <w:tcW w:w="2100" w:type="dxa"/>
            <w:tcBorders>
              <w:top w:val="nil"/>
              <w:left w:val="nil"/>
              <w:bottom w:val="nil"/>
              <w:right w:val="nil"/>
            </w:tcBorders>
            <w:shd w:val="clear" w:color="auto" w:fill="auto"/>
            <w:noWrap/>
            <w:vAlign w:val="bottom"/>
            <w:hideMark/>
          </w:tcPr>
          <w:p w14:paraId="352DA5F5" w14:textId="77777777" w:rsidR="00426F31" w:rsidRPr="00426F31" w:rsidRDefault="00426F31" w:rsidP="00426F31">
            <w:pPr>
              <w:overflowPunct/>
              <w:autoSpaceDE/>
              <w:autoSpaceDN/>
              <w:adjustRightInd/>
              <w:jc w:val="right"/>
              <w:textAlignment w:val="auto"/>
              <w:rPr>
                <w:rFonts w:ascii="Arial" w:hAnsi="Arial" w:cs="Arial"/>
                <w:sz w:val="18"/>
                <w:szCs w:val="18"/>
                <w:u w:val="single"/>
              </w:rPr>
            </w:pPr>
            <w:r w:rsidRPr="00426F31">
              <w:rPr>
                <w:rFonts w:ascii="Arial" w:hAnsi="Arial" w:cs="Arial"/>
                <w:sz w:val="18"/>
                <w:szCs w:val="18"/>
                <w:u w:val="single"/>
              </w:rPr>
              <w:t xml:space="preserve">715,988.59 </w:t>
            </w:r>
          </w:p>
        </w:tc>
      </w:tr>
      <w:tr w:rsidR="00426F31" w:rsidRPr="00426F31" w14:paraId="24A3BF25"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65E590C2"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Revenue Over (Under) Budget</w:t>
            </w:r>
          </w:p>
        </w:tc>
        <w:tc>
          <w:tcPr>
            <w:tcW w:w="2100" w:type="dxa"/>
            <w:tcBorders>
              <w:top w:val="nil"/>
              <w:left w:val="nil"/>
              <w:bottom w:val="nil"/>
              <w:right w:val="nil"/>
            </w:tcBorders>
            <w:shd w:val="clear" w:color="auto" w:fill="auto"/>
            <w:noWrap/>
            <w:vAlign w:val="bottom"/>
            <w:hideMark/>
          </w:tcPr>
          <w:p w14:paraId="32EF6288"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$114,961.65 </w:t>
            </w:r>
          </w:p>
        </w:tc>
      </w:tr>
      <w:tr w:rsidR="00426F31" w:rsidRPr="00426F31" w14:paraId="1B9D8AEE" w14:textId="77777777" w:rsidTr="00426F31">
        <w:trPr>
          <w:trHeight w:val="240"/>
          <w:jc w:val="center"/>
        </w:trPr>
        <w:tc>
          <w:tcPr>
            <w:tcW w:w="3693" w:type="dxa"/>
            <w:tcBorders>
              <w:top w:val="nil"/>
              <w:left w:val="nil"/>
              <w:bottom w:val="nil"/>
              <w:right w:val="nil"/>
            </w:tcBorders>
            <w:shd w:val="clear" w:color="auto" w:fill="auto"/>
            <w:noWrap/>
            <w:hideMark/>
          </w:tcPr>
          <w:p w14:paraId="38E8A9B6"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c>
          <w:tcPr>
            <w:tcW w:w="287" w:type="dxa"/>
            <w:tcBorders>
              <w:top w:val="nil"/>
              <w:left w:val="nil"/>
              <w:bottom w:val="nil"/>
              <w:right w:val="nil"/>
            </w:tcBorders>
            <w:shd w:val="clear" w:color="auto" w:fill="auto"/>
            <w:noWrap/>
            <w:vAlign w:val="bottom"/>
            <w:hideMark/>
          </w:tcPr>
          <w:p w14:paraId="50C37898"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700" w:type="dxa"/>
            <w:tcBorders>
              <w:top w:val="nil"/>
              <w:left w:val="nil"/>
              <w:bottom w:val="nil"/>
              <w:right w:val="nil"/>
            </w:tcBorders>
            <w:shd w:val="clear" w:color="auto" w:fill="auto"/>
            <w:noWrap/>
            <w:vAlign w:val="bottom"/>
            <w:hideMark/>
          </w:tcPr>
          <w:p w14:paraId="75F63203"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2100" w:type="dxa"/>
            <w:tcBorders>
              <w:top w:val="nil"/>
              <w:left w:val="nil"/>
              <w:bottom w:val="nil"/>
              <w:right w:val="nil"/>
            </w:tcBorders>
            <w:shd w:val="clear" w:color="auto" w:fill="auto"/>
            <w:noWrap/>
            <w:vAlign w:val="bottom"/>
            <w:hideMark/>
          </w:tcPr>
          <w:p w14:paraId="00E99248"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679476D5"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05E79DD7"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Total Expense for the Month</w:t>
            </w:r>
          </w:p>
        </w:tc>
        <w:tc>
          <w:tcPr>
            <w:tcW w:w="2100" w:type="dxa"/>
            <w:tcBorders>
              <w:top w:val="nil"/>
              <w:left w:val="nil"/>
              <w:bottom w:val="nil"/>
              <w:right w:val="nil"/>
            </w:tcBorders>
            <w:shd w:val="clear" w:color="auto" w:fill="auto"/>
            <w:noWrap/>
            <w:vAlign w:val="bottom"/>
            <w:hideMark/>
          </w:tcPr>
          <w:p w14:paraId="219EE3C3"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$551,373.16 </w:t>
            </w:r>
          </w:p>
        </w:tc>
      </w:tr>
      <w:tr w:rsidR="00426F31" w:rsidRPr="00426F31" w14:paraId="0C9680F1"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459FBA69"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Total Expense Budgeted</w:t>
            </w:r>
          </w:p>
        </w:tc>
        <w:tc>
          <w:tcPr>
            <w:tcW w:w="2100" w:type="dxa"/>
            <w:tcBorders>
              <w:top w:val="nil"/>
              <w:left w:val="nil"/>
              <w:bottom w:val="nil"/>
              <w:right w:val="nil"/>
            </w:tcBorders>
            <w:shd w:val="clear" w:color="auto" w:fill="auto"/>
            <w:noWrap/>
            <w:vAlign w:val="bottom"/>
            <w:hideMark/>
          </w:tcPr>
          <w:p w14:paraId="1BBF1507" w14:textId="77777777" w:rsidR="00426F31" w:rsidRPr="00426F31" w:rsidRDefault="00426F31" w:rsidP="00426F31">
            <w:pPr>
              <w:overflowPunct/>
              <w:autoSpaceDE/>
              <w:autoSpaceDN/>
              <w:adjustRightInd/>
              <w:jc w:val="right"/>
              <w:textAlignment w:val="auto"/>
              <w:rPr>
                <w:rFonts w:ascii="Arial" w:hAnsi="Arial" w:cs="Arial"/>
                <w:sz w:val="18"/>
                <w:szCs w:val="18"/>
                <w:u w:val="single"/>
              </w:rPr>
            </w:pPr>
            <w:r w:rsidRPr="00426F31">
              <w:rPr>
                <w:rFonts w:ascii="Arial" w:hAnsi="Arial" w:cs="Arial"/>
                <w:sz w:val="18"/>
                <w:szCs w:val="18"/>
                <w:u w:val="single"/>
              </w:rPr>
              <w:t xml:space="preserve">690,114.97 </w:t>
            </w:r>
          </w:p>
        </w:tc>
      </w:tr>
      <w:tr w:rsidR="00426F31" w:rsidRPr="00426F31" w14:paraId="41057F14" w14:textId="77777777" w:rsidTr="00426F31">
        <w:trPr>
          <w:trHeight w:val="240"/>
          <w:jc w:val="center"/>
        </w:trPr>
        <w:tc>
          <w:tcPr>
            <w:tcW w:w="4680" w:type="dxa"/>
            <w:gridSpan w:val="3"/>
            <w:tcBorders>
              <w:top w:val="nil"/>
              <w:left w:val="nil"/>
              <w:bottom w:val="nil"/>
              <w:right w:val="nil"/>
            </w:tcBorders>
            <w:shd w:val="clear" w:color="auto" w:fill="auto"/>
            <w:noWrap/>
            <w:vAlign w:val="bottom"/>
            <w:hideMark/>
          </w:tcPr>
          <w:p w14:paraId="04DD5766"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Expense Over (Under) Budget</w:t>
            </w:r>
          </w:p>
        </w:tc>
        <w:tc>
          <w:tcPr>
            <w:tcW w:w="2100" w:type="dxa"/>
            <w:tcBorders>
              <w:top w:val="nil"/>
              <w:left w:val="nil"/>
              <w:bottom w:val="nil"/>
              <w:right w:val="nil"/>
            </w:tcBorders>
            <w:shd w:val="clear" w:color="auto" w:fill="auto"/>
            <w:noWrap/>
            <w:vAlign w:val="bottom"/>
            <w:hideMark/>
          </w:tcPr>
          <w:p w14:paraId="3A6EA039"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color w:val="FF0000"/>
                <w:sz w:val="18"/>
                <w:szCs w:val="18"/>
              </w:rPr>
              <w:t>($138,741.81)</w:t>
            </w:r>
          </w:p>
        </w:tc>
      </w:tr>
      <w:tr w:rsidR="00426F31" w:rsidRPr="00426F31" w14:paraId="1ACD6672" w14:textId="77777777" w:rsidTr="00426F31">
        <w:trPr>
          <w:trHeight w:val="240"/>
          <w:jc w:val="center"/>
        </w:trPr>
        <w:tc>
          <w:tcPr>
            <w:tcW w:w="3693" w:type="dxa"/>
            <w:tcBorders>
              <w:top w:val="nil"/>
              <w:left w:val="nil"/>
              <w:bottom w:val="nil"/>
              <w:right w:val="nil"/>
            </w:tcBorders>
            <w:shd w:val="clear" w:color="auto" w:fill="auto"/>
            <w:noWrap/>
            <w:hideMark/>
          </w:tcPr>
          <w:p w14:paraId="0AE8E9FA" w14:textId="77777777" w:rsidR="00426F31" w:rsidRPr="00426F31" w:rsidRDefault="00426F31" w:rsidP="00426F31">
            <w:pPr>
              <w:overflowPunct/>
              <w:autoSpaceDE/>
              <w:autoSpaceDN/>
              <w:adjustRightInd/>
              <w:textAlignment w:val="auto"/>
              <w:rPr>
                <w:rFonts w:ascii="Arial" w:hAnsi="Arial" w:cs="Arial"/>
                <w:b/>
                <w:bCs/>
                <w:sz w:val="18"/>
                <w:szCs w:val="18"/>
              </w:rPr>
            </w:pPr>
            <w:r w:rsidRPr="00426F31">
              <w:rPr>
                <w:rFonts w:ascii="Arial" w:hAnsi="Arial" w:cs="Arial"/>
                <w:b/>
                <w:bCs/>
                <w:sz w:val="18"/>
                <w:szCs w:val="18"/>
              </w:rPr>
              <w:t> </w:t>
            </w:r>
          </w:p>
        </w:tc>
        <w:tc>
          <w:tcPr>
            <w:tcW w:w="287" w:type="dxa"/>
            <w:tcBorders>
              <w:top w:val="nil"/>
              <w:left w:val="nil"/>
              <w:bottom w:val="nil"/>
              <w:right w:val="nil"/>
            </w:tcBorders>
            <w:shd w:val="clear" w:color="auto" w:fill="auto"/>
            <w:noWrap/>
            <w:vAlign w:val="bottom"/>
            <w:hideMark/>
          </w:tcPr>
          <w:p w14:paraId="2464C8C8"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700" w:type="dxa"/>
            <w:tcBorders>
              <w:top w:val="nil"/>
              <w:left w:val="nil"/>
              <w:bottom w:val="nil"/>
              <w:right w:val="nil"/>
            </w:tcBorders>
            <w:shd w:val="clear" w:color="auto" w:fill="auto"/>
            <w:noWrap/>
            <w:vAlign w:val="bottom"/>
            <w:hideMark/>
          </w:tcPr>
          <w:p w14:paraId="49775388"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2100" w:type="dxa"/>
            <w:tcBorders>
              <w:top w:val="nil"/>
              <w:left w:val="nil"/>
              <w:bottom w:val="nil"/>
              <w:right w:val="nil"/>
            </w:tcBorders>
            <w:shd w:val="clear" w:color="auto" w:fill="auto"/>
            <w:noWrap/>
            <w:vAlign w:val="bottom"/>
            <w:hideMark/>
          </w:tcPr>
          <w:p w14:paraId="01CC6F10"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52B7590F" w14:textId="77777777" w:rsidTr="00426F31">
        <w:trPr>
          <w:trHeight w:val="240"/>
          <w:jc w:val="center"/>
        </w:trPr>
        <w:tc>
          <w:tcPr>
            <w:tcW w:w="3693" w:type="dxa"/>
            <w:tcBorders>
              <w:top w:val="nil"/>
              <w:left w:val="nil"/>
              <w:bottom w:val="nil"/>
              <w:right w:val="nil"/>
            </w:tcBorders>
            <w:shd w:val="clear" w:color="auto" w:fill="auto"/>
            <w:noWrap/>
            <w:hideMark/>
          </w:tcPr>
          <w:p w14:paraId="54DFEEA5"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c>
          <w:tcPr>
            <w:tcW w:w="287" w:type="dxa"/>
            <w:tcBorders>
              <w:top w:val="nil"/>
              <w:left w:val="nil"/>
              <w:bottom w:val="nil"/>
              <w:right w:val="nil"/>
            </w:tcBorders>
            <w:shd w:val="clear" w:color="auto" w:fill="auto"/>
            <w:noWrap/>
            <w:vAlign w:val="bottom"/>
            <w:hideMark/>
          </w:tcPr>
          <w:p w14:paraId="2DD30882"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700" w:type="dxa"/>
            <w:tcBorders>
              <w:top w:val="nil"/>
              <w:left w:val="nil"/>
              <w:bottom w:val="nil"/>
              <w:right w:val="nil"/>
            </w:tcBorders>
            <w:shd w:val="clear" w:color="auto" w:fill="auto"/>
            <w:noWrap/>
            <w:vAlign w:val="bottom"/>
            <w:hideMark/>
          </w:tcPr>
          <w:p w14:paraId="13FA3188"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2100" w:type="dxa"/>
            <w:tcBorders>
              <w:top w:val="nil"/>
              <w:left w:val="nil"/>
              <w:bottom w:val="nil"/>
              <w:right w:val="nil"/>
            </w:tcBorders>
            <w:shd w:val="clear" w:color="auto" w:fill="auto"/>
            <w:noWrap/>
            <w:vAlign w:val="bottom"/>
            <w:hideMark/>
          </w:tcPr>
          <w:p w14:paraId="004ADAC5"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499D8F93" w14:textId="77777777" w:rsidTr="00426F31">
        <w:trPr>
          <w:trHeight w:val="240"/>
          <w:jc w:val="center"/>
        </w:trPr>
        <w:tc>
          <w:tcPr>
            <w:tcW w:w="3693" w:type="dxa"/>
            <w:tcBorders>
              <w:top w:val="nil"/>
              <w:left w:val="nil"/>
              <w:bottom w:val="nil"/>
              <w:right w:val="nil"/>
            </w:tcBorders>
            <w:shd w:val="clear" w:color="auto" w:fill="auto"/>
            <w:noWrap/>
            <w:hideMark/>
          </w:tcPr>
          <w:p w14:paraId="5EE075B5" w14:textId="77777777" w:rsidR="00426F31" w:rsidRPr="00426F31" w:rsidRDefault="00426F31" w:rsidP="00426F31">
            <w:pPr>
              <w:overflowPunct/>
              <w:autoSpaceDE/>
              <w:autoSpaceDN/>
              <w:adjustRightInd/>
              <w:textAlignment w:val="auto"/>
              <w:rPr>
                <w:rFonts w:ascii="Arial" w:hAnsi="Arial" w:cs="Arial"/>
                <w:sz w:val="18"/>
                <w:szCs w:val="18"/>
                <w:u w:val="single"/>
              </w:rPr>
            </w:pPr>
            <w:r w:rsidRPr="00426F31">
              <w:rPr>
                <w:rFonts w:ascii="Arial" w:hAnsi="Arial" w:cs="Arial"/>
                <w:sz w:val="18"/>
                <w:szCs w:val="18"/>
                <w:u w:val="single"/>
              </w:rPr>
              <w:t>Year to Date</w:t>
            </w:r>
          </w:p>
        </w:tc>
        <w:tc>
          <w:tcPr>
            <w:tcW w:w="287" w:type="dxa"/>
            <w:tcBorders>
              <w:top w:val="nil"/>
              <w:left w:val="nil"/>
              <w:bottom w:val="nil"/>
              <w:right w:val="nil"/>
            </w:tcBorders>
            <w:shd w:val="clear" w:color="auto" w:fill="auto"/>
            <w:noWrap/>
            <w:vAlign w:val="bottom"/>
            <w:hideMark/>
          </w:tcPr>
          <w:p w14:paraId="64108023"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700" w:type="dxa"/>
            <w:tcBorders>
              <w:top w:val="nil"/>
              <w:left w:val="nil"/>
              <w:bottom w:val="nil"/>
              <w:right w:val="nil"/>
            </w:tcBorders>
            <w:shd w:val="clear" w:color="auto" w:fill="auto"/>
            <w:noWrap/>
            <w:vAlign w:val="bottom"/>
            <w:hideMark/>
          </w:tcPr>
          <w:p w14:paraId="6810A151"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2100" w:type="dxa"/>
            <w:tcBorders>
              <w:top w:val="nil"/>
              <w:left w:val="nil"/>
              <w:bottom w:val="nil"/>
              <w:right w:val="nil"/>
            </w:tcBorders>
            <w:shd w:val="clear" w:color="auto" w:fill="auto"/>
            <w:noWrap/>
            <w:vAlign w:val="bottom"/>
            <w:hideMark/>
          </w:tcPr>
          <w:p w14:paraId="6109A220"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3A020C85"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3C99CE19"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Income (Loss) Before Depreciation</w:t>
            </w:r>
          </w:p>
        </w:tc>
        <w:tc>
          <w:tcPr>
            <w:tcW w:w="2100" w:type="dxa"/>
            <w:tcBorders>
              <w:top w:val="nil"/>
              <w:left w:val="nil"/>
              <w:bottom w:val="nil"/>
              <w:right w:val="nil"/>
            </w:tcBorders>
            <w:shd w:val="clear" w:color="auto" w:fill="auto"/>
            <w:noWrap/>
            <w:vAlign w:val="bottom"/>
            <w:hideMark/>
          </w:tcPr>
          <w:p w14:paraId="73846ACC"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2D4BF61E"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7BA72041"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Actual</w:t>
            </w:r>
          </w:p>
        </w:tc>
        <w:tc>
          <w:tcPr>
            <w:tcW w:w="2100" w:type="dxa"/>
            <w:tcBorders>
              <w:top w:val="nil"/>
              <w:left w:val="nil"/>
              <w:bottom w:val="nil"/>
              <w:right w:val="nil"/>
            </w:tcBorders>
            <w:shd w:val="clear" w:color="auto" w:fill="auto"/>
            <w:noWrap/>
            <w:vAlign w:val="bottom"/>
            <w:hideMark/>
          </w:tcPr>
          <w:p w14:paraId="558D6AED"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$3,297,754.99 </w:t>
            </w:r>
          </w:p>
        </w:tc>
      </w:tr>
      <w:tr w:rsidR="00426F31" w:rsidRPr="00426F31" w14:paraId="22A8D74F"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562DA594"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Budget</w:t>
            </w:r>
          </w:p>
        </w:tc>
        <w:tc>
          <w:tcPr>
            <w:tcW w:w="2100" w:type="dxa"/>
            <w:tcBorders>
              <w:top w:val="nil"/>
              <w:left w:val="nil"/>
              <w:bottom w:val="nil"/>
              <w:right w:val="nil"/>
            </w:tcBorders>
            <w:shd w:val="clear" w:color="auto" w:fill="auto"/>
            <w:noWrap/>
            <w:vAlign w:val="bottom"/>
            <w:hideMark/>
          </w:tcPr>
          <w:p w14:paraId="3035FFF3" w14:textId="77777777" w:rsidR="00426F31" w:rsidRPr="00426F31" w:rsidRDefault="00426F31" w:rsidP="00426F31">
            <w:pPr>
              <w:overflowPunct/>
              <w:autoSpaceDE/>
              <w:autoSpaceDN/>
              <w:adjustRightInd/>
              <w:jc w:val="right"/>
              <w:textAlignment w:val="auto"/>
              <w:rPr>
                <w:rFonts w:ascii="Arial" w:hAnsi="Arial" w:cs="Arial"/>
                <w:sz w:val="18"/>
                <w:szCs w:val="18"/>
                <w:u w:val="single"/>
              </w:rPr>
            </w:pPr>
            <w:r w:rsidRPr="00426F31">
              <w:rPr>
                <w:rFonts w:ascii="Arial" w:hAnsi="Arial" w:cs="Arial"/>
                <w:sz w:val="18"/>
                <w:szCs w:val="18"/>
                <w:u w:val="single"/>
              </w:rPr>
              <w:t xml:space="preserve">1,337,281.17 </w:t>
            </w:r>
          </w:p>
        </w:tc>
      </w:tr>
      <w:tr w:rsidR="00426F31" w:rsidRPr="00426F31" w14:paraId="25DD1467"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4258B6DC"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YTD Ahead of Budget</w:t>
            </w:r>
          </w:p>
        </w:tc>
        <w:tc>
          <w:tcPr>
            <w:tcW w:w="2100" w:type="dxa"/>
            <w:tcBorders>
              <w:top w:val="nil"/>
              <w:left w:val="nil"/>
              <w:bottom w:val="nil"/>
              <w:right w:val="nil"/>
            </w:tcBorders>
            <w:shd w:val="clear" w:color="auto" w:fill="auto"/>
            <w:noWrap/>
            <w:vAlign w:val="bottom"/>
            <w:hideMark/>
          </w:tcPr>
          <w:p w14:paraId="606BE27F"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$1,960,473.82 </w:t>
            </w:r>
          </w:p>
        </w:tc>
      </w:tr>
      <w:tr w:rsidR="00426F31" w:rsidRPr="00426F31" w14:paraId="52959996"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2D648D55"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c>
          <w:tcPr>
            <w:tcW w:w="2100" w:type="dxa"/>
            <w:tcBorders>
              <w:top w:val="nil"/>
              <w:left w:val="nil"/>
              <w:bottom w:val="nil"/>
              <w:right w:val="nil"/>
            </w:tcBorders>
            <w:shd w:val="clear" w:color="auto" w:fill="auto"/>
            <w:noWrap/>
            <w:vAlign w:val="bottom"/>
            <w:hideMark/>
          </w:tcPr>
          <w:p w14:paraId="058ECE86"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48717603"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5031DE17"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xml:space="preserve">Industrial Park Land Sales - </w:t>
            </w:r>
            <w:r w:rsidRPr="00426F31">
              <w:rPr>
                <w:rFonts w:ascii="Arial" w:hAnsi="Arial" w:cs="Arial"/>
                <w:i/>
                <w:iCs/>
                <w:sz w:val="18"/>
                <w:szCs w:val="18"/>
              </w:rPr>
              <w:t>Budgeted $240,000</w:t>
            </w:r>
          </w:p>
        </w:tc>
        <w:tc>
          <w:tcPr>
            <w:tcW w:w="2100" w:type="dxa"/>
            <w:tcBorders>
              <w:top w:val="nil"/>
              <w:left w:val="nil"/>
              <w:bottom w:val="nil"/>
              <w:right w:val="nil"/>
            </w:tcBorders>
            <w:shd w:val="clear" w:color="auto" w:fill="auto"/>
            <w:noWrap/>
            <w:vAlign w:val="bottom"/>
            <w:hideMark/>
          </w:tcPr>
          <w:p w14:paraId="242206F4"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$0.00 </w:t>
            </w:r>
          </w:p>
        </w:tc>
      </w:tr>
      <w:tr w:rsidR="00426F31" w:rsidRPr="00426F31" w14:paraId="65484A60" w14:textId="77777777" w:rsidTr="00426F31">
        <w:trPr>
          <w:trHeight w:val="240"/>
          <w:jc w:val="center"/>
        </w:trPr>
        <w:tc>
          <w:tcPr>
            <w:tcW w:w="3693" w:type="dxa"/>
            <w:tcBorders>
              <w:top w:val="nil"/>
              <w:left w:val="nil"/>
              <w:bottom w:val="nil"/>
              <w:right w:val="nil"/>
            </w:tcBorders>
            <w:shd w:val="clear" w:color="auto" w:fill="auto"/>
            <w:noWrap/>
            <w:hideMark/>
          </w:tcPr>
          <w:p w14:paraId="43C933D8"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c>
          <w:tcPr>
            <w:tcW w:w="987" w:type="dxa"/>
            <w:gridSpan w:val="2"/>
            <w:tcBorders>
              <w:top w:val="nil"/>
              <w:left w:val="nil"/>
              <w:bottom w:val="nil"/>
              <w:right w:val="nil"/>
            </w:tcBorders>
            <w:shd w:val="clear" w:color="auto" w:fill="auto"/>
            <w:noWrap/>
            <w:vAlign w:val="bottom"/>
            <w:hideMark/>
          </w:tcPr>
          <w:p w14:paraId="18D6CEBF" w14:textId="77777777" w:rsidR="00426F31" w:rsidRPr="00426F31" w:rsidRDefault="00426F31" w:rsidP="00426F31">
            <w:pPr>
              <w:overflowPunct/>
              <w:autoSpaceDE/>
              <w:autoSpaceDN/>
              <w:adjustRightInd/>
              <w:jc w:val="center"/>
              <w:textAlignment w:val="auto"/>
              <w:rPr>
                <w:rFonts w:ascii="Arial" w:hAnsi="Arial" w:cs="Arial"/>
                <w:i/>
                <w:iCs/>
                <w:sz w:val="18"/>
                <w:szCs w:val="18"/>
              </w:rPr>
            </w:pPr>
            <w:r w:rsidRPr="00426F31">
              <w:rPr>
                <w:rFonts w:ascii="Arial" w:hAnsi="Arial" w:cs="Arial"/>
                <w:i/>
                <w:iCs/>
                <w:sz w:val="18"/>
                <w:szCs w:val="18"/>
              </w:rPr>
              <w:t> </w:t>
            </w:r>
          </w:p>
        </w:tc>
        <w:tc>
          <w:tcPr>
            <w:tcW w:w="2100" w:type="dxa"/>
            <w:tcBorders>
              <w:top w:val="nil"/>
              <w:left w:val="nil"/>
              <w:bottom w:val="nil"/>
              <w:right w:val="nil"/>
            </w:tcBorders>
            <w:shd w:val="clear" w:color="auto" w:fill="auto"/>
            <w:noWrap/>
            <w:vAlign w:val="bottom"/>
            <w:hideMark/>
          </w:tcPr>
          <w:p w14:paraId="03C630BC"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5DB4660B" w14:textId="77777777" w:rsidTr="00426F31">
        <w:trPr>
          <w:trHeight w:val="240"/>
          <w:jc w:val="center"/>
        </w:trPr>
        <w:tc>
          <w:tcPr>
            <w:tcW w:w="3693" w:type="dxa"/>
            <w:tcBorders>
              <w:top w:val="nil"/>
              <w:left w:val="nil"/>
              <w:bottom w:val="nil"/>
              <w:right w:val="nil"/>
            </w:tcBorders>
            <w:shd w:val="clear" w:color="auto" w:fill="auto"/>
            <w:noWrap/>
            <w:hideMark/>
          </w:tcPr>
          <w:p w14:paraId="215A39EA" w14:textId="77777777" w:rsidR="00426F31" w:rsidRPr="00426F31" w:rsidRDefault="00426F31" w:rsidP="00426F31">
            <w:pPr>
              <w:overflowPunct/>
              <w:autoSpaceDE/>
              <w:autoSpaceDN/>
              <w:adjustRightInd/>
              <w:textAlignment w:val="auto"/>
              <w:rPr>
                <w:rFonts w:ascii="Arial" w:hAnsi="Arial" w:cs="Arial"/>
                <w:sz w:val="18"/>
                <w:szCs w:val="18"/>
                <w:u w:val="single"/>
              </w:rPr>
            </w:pPr>
            <w:r w:rsidRPr="00426F31">
              <w:rPr>
                <w:rFonts w:ascii="Arial" w:hAnsi="Arial" w:cs="Arial"/>
                <w:sz w:val="18"/>
                <w:szCs w:val="18"/>
                <w:u w:val="single"/>
              </w:rPr>
              <w:t>Year to Date</w:t>
            </w:r>
          </w:p>
        </w:tc>
        <w:tc>
          <w:tcPr>
            <w:tcW w:w="287" w:type="dxa"/>
            <w:tcBorders>
              <w:top w:val="nil"/>
              <w:left w:val="nil"/>
              <w:bottom w:val="nil"/>
              <w:right w:val="nil"/>
            </w:tcBorders>
            <w:shd w:val="clear" w:color="auto" w:fill="auto"/>
            <w:noWrap/>
            <w:vAlign w:val="bottom"/>
            <w:hideMark/>
          </w:tcPr>
          <w:p w14:paraId="1D6C9536"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700" w:type="dxa"/>
            <w:tcBorders>
              <w:top w:val="nil"/>
              <w:left w:val="nil"/>
              <w:bottom w:val="nil"/>
              <w:right w:val="nil"/>
            </w:tcBorders>
            <w:shd w:val="clear" w:color="auto" w:fill="auto"/>
            <w:noWrap/>
            <w:vAlign w:val="bottom"/>
            <w:hideMark/>
          </w:tcPr>
          <w:p w14:paraId="69A4EBDE" w14:textId="77777777" w:rsidR="00426F31" w:rsidRPr="00426F31" w:rsidRDefault="00426F31" w:rsidP="00426F31">
            <w:pPr>
              <w:overflowPunct/>
              <w:autoSpaceDE/>
              <w:autoSpaceDN/>
              <w:adjustRightInd/>
              <w:jc w:val="center"/>
              <w:textAlignment w:val="auto"/>
              <w:rPr>
                <w:rFonts w:ascii="Arial" w:hAnsi="Arial" w:cs="Arial"/>
                <w:b/>
                <w:bCs/>
                <w:sz w:val="18"/>
                <w:szCs w:val="18"/>
              </w:rPr>
            </w:pPr>
            <w:r w:rsidRPr="00426F31">
              <w:rPr>
                <w:rFonts w:ascii="Arial" w:hAnsi="Arial" w:cs="Arial"/>
                <w:b/>
                <w:bCs/>
                <w:sz w:val="18"/>
                <w:szCs w:val="18"/>
              </w:rPr>
              <w:t> </w:t>
            </w:r>
          </w:p>
        </w:tc>
        <w:tc>
          <w:tcPr>
            <w:tcW w:w="2100" w:type="dxa"/>
            <w:tcBorders>
              <w:top w:val="nil"/>
              <w:left w:val="nil"/>
              <w:bottom w:val="nil"/>
              <w:right w:val="nil"/>
            </w:tcBorders>
            <w:shd w:val="clear" w:color="auto" w:fill="auto"/>
            <w:noWrap/>
            <w:vAlign w:val="bottom"/>
            <w:hideMark/>
          </w:tcPr>
          <w:p w14:paraId="76F986C7"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5C16326F" w14:textId="77777777" w:rsidTr="00426F31">
        <w:trPr>
          <w:trHeight w:val="240"/>
          <w:jc w:val="center"/>
        </w:trPr>
        <w:tc>
          <w:tcPr>
            <w:tcW w:w="4680" w:type="dxa"/>
            <w:gridSpan w:val="3"/>
            <w:tcBorders>
              <w:top w:val="nil"/>
              <w:left w:val="nil"/>
              <w:bottom w:val="nil"/>
              <w:right w:val="nil"/>
            </w:tcBorders>
            <w:shd w:val="clear" w:color="auto" w:fill="auto"/>
            <w:noWrap/>
            <w:vAlign w:val="bottom"/>
            <w:hideMark/>
          </w:tcPr>
          <w:p w14:paraId="6CBBA79C"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Income (Loss) After Land Sales</w:t>
            </w:r>
          </w:p>
        </w:tc>
        <w:tc>
          <w:tcPr>
            <w:tcW w:w="2100" w:type="dxa"/>
            <w:tcBorders>
              <w:top w:val="nil"/>
              <w:left w:val="nil"/>
              <w:bottom w:val="nil"/>
              <w:right w:val="nil"/>
            </w:tcBorders>
            <w:shd w:val="clear" w:color="auto" w:fill="auto"/>
            <w:noWrap/>
            <w:vAlign w:val="bottom"/>
            <w:hideMark/>
          </w:tcPr>
          <w:p w14:paraId="7619EFEC"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 </w:t>
            </w:r>
          </w:p>
        </w:tc>
      </w:tr>
      <w:tr w:rsidR="00426F31" w:rsidRPr="00426F31" w14:paraId="3EE45E3C" w14:textId="77777777" w:rsidTr="00426F31">
        <w:trPr>
          <w:trHeight w:val="240"/>
          <w:jc w:val="center"/>
        </w:trPr>
        <w:tc>
          <w:tcPr>
            <w:tcW w:w="4680" w:type="dxa"/>
            <w:gridSpan w:val="3"/>
            <w:tcBorders>
              <w:top w:val="nil"/>
              <w:left w:val="nil"/>
              <w:bottom w:val="nil"/>
              <w:right w:val="nil"/>
            </w:tcBorders>
            <w:shd w:val="clear" w:color="auto" w:fill="auto"/>
            <w:noWrap/>
            <w:vAlign w:val="bottom"/>
            <w:hideMark/>
          </w:tcPr>
          <w:p w14:paraId="5A99B659"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Actual</w:t>
            </w:r>
          </w:p>
        </w:tc>
        <w:tc>
          <w:tcPr>
            <w:tcW w:w="2100" w:type="dxa"/>
            <w:tcBorders>
              <w:top w:val="nil"/>
              <w:left w:val="nil"/>
              <w:bottom w:val="nil"/>
              <w:right w:val="nil"/>
            </w:tcBorders>
            <w:shd w:val="clear" w:color="auto" w:fill="auto"/>
            <w:noWrap/>
            <w:vAlign w:val="bottom"/>
            <w:hideMark/>
          </w:tcPr>
          <w:p w14:paraId="55F54EFF"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$3,297,754.99 </w:t>
            </w:r>
          </w:p>
        </w:tc>
      </w:tr>
      <w:tr w:rsidR="00426F31" w:rsidRPr="00426F31" w14:paraId="447615AE"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59FFF637"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Budget</w:t>
            </w:r>
          </w:p>
        </w:tc>
        <w:tc>
          <w:tcPr>
            <w:tcW w:w="2100" w:type="dxa"/>
            <w:tcBorders>
              <w:top w:val="nil"/>
              <w:left w:val="nil"/>
              <w:bottom w:val="nil"/>
              <w:right w:val="nil"/>
            </w:tcBorders>
            <w:shd w:val="clear" w:color="auto" w:fill="auto"/>
            <w:noWrap/>
            <w:vAlign w:val="bottom"/>
            <w:hideMark/>
          </w:tcPr>
          <w:p w14:paraId="4B9594B1" w14:textId="77777777" w:rsidR="00426F31" w:rsidRPr="00426F31" w:rsidRDefault="00426F31" w:rsidP="00426F31">
            <w:pPr>
              <w:overflowPunct/>
              <w:autoSpaceDE/>
              <w:autoSpaceDN/>
              <w:adjustRightInd/>
              <w:jc w:val="right"/>
              <w:textAlignment w:val="auto"/>
              <w:rPr>
                <w:rFonts w:ascii="Arial" w:hAnsi="Arial" w:cs="Arial"/>
                <w:sz w:val="18"/>
                <w:szCs w:val="18"/>
                <w:u w:val="single"/>
              </w:rPr>
            </w:pPr>
            <w:r w:rsidRPr="00426F31">
              <w:rPr>
                <w:rFonts w:ascii="Arial" w:hAnsi="Arial" w:cs="Arial"/>
                <w:sz w:val="18"/>
                <w:szCs w:val="18"/>
                <w:u w:val="single"/>
              </w:rPr>
              <w:t xml:space="preserve">1,577,281.17 </w:t>
            </w:r>
          </w:p>
        </w:tc>
      </w:tr>
      <w:tr w:rsidR="00426F31" w:rsidRPr="00426F31" w14:paraId="75DB992B" w14:textId="77777777" w:rsidTr="00426F31">
        <w:trPr>
          <w:trHeight w:val="228"/>
          <w:jc w:val="center"/>
        </w:trPr>
        <w:tc>
          <w:tcPr>
            <w:tcW w:w="4680" w:type="dxa"/>
            <w:gridSpan w:val="3"/>
            <w:tcBorders>
              <w:top w:val="nil"/>
              <w:left w:val="nil"/>
              <w:bottom w:val="nil"/>
              <w:right w:val="nil"/>
            </w:tcBorders>
            <w:shd w:val="clear" w:color="auto" w:fill="auto"/>
            <w:noWrap/>
            <w:vAlign w:val="bottom"/>
            <w:hideMark/>
          </w:tcPr>
          <w:p w14:paraId="012A83B7" w14:textId="77777777" w:rsidR="00426F31" w:rsidRPr="00426F31" w:rsidRDefault="00426F31" w:rsidP="00426F31">
            <w:pPr>
              <w:overflowPunct/>
              <w:autoSpaceDE/>
              <w:autoSpaceDN/>
              <w:adjustRightInd/>
              <w:textAlignment w:val="auto"/>
              <w:rPr>
                <w:rFonts w:ascii="Arial" w:hAnsi="Arial" w:cs="Arial"/>
                <w:sz w:val="18"/>
                <w:szCs w:val="18"/>
              </w:rPr>
            </w:pPr>
            <w:r w:rsidRPr="00426F31">
              <w:rPr>
                <w:rFonts w:ascii="Arial" w:hAnsi="Arial" w:cs="Arial"/>
                <w:sz w:val="18"/>
                <w:szCs w:val="18"/>
              </w:rPr>
              <w:t>YTD Ahead of Budget</w:t>
            </w:r>
          </w:p>
        </w:tc>
        <w:tc>
          <w:tcPr>
            <w:tcW w:w="2100" w:type="dxa"/>
            <w:tcBorders>
              <w:top w:val="nil"/>
              <w:left w:val="nil"/>
              <w:bottom w:val="nil"/>
              <w:right w:val="nil"/>
            </w:tcBorders>
            <w:shd w:val="clear" w:color="auto" w:fill="auto"/>
            <w:noWrap/>
            <w:vAlign w:val="bottom"/>
            <w:hideMark/>
          </w:tcPr>
          <w:p w14:paraId="570BAC3E" w14:textId="77777777" w:rsidR="00426F31" w:rsidRPr="00426F31" w:rsidRDefault="00426F31" w:rsidP="00426F31">
            <w:pPr>
              <w:overflowPunct/>
              <w:autoSpaceDE/>
              <w:autoSpaceDN/>
              <w:adjustRightInd/>
              <w:jc w:val="right"/>
              <w:textAlignment w:val="auto"/>
              <w:rPr>
                <w:rFonts w:ascii="Arial" w:hAnsi="Arial" w:cs="Arial"/>
                <w:sz w:val="18"/>
                <w:szCs w:val="18"/>
              </w:rPr>
            </w:pPr>
            <w:r w:rsidRPr="00426F31">
              <w:rPr>
                <w:rFonts w:ascii="Arial" w:hAnsi="Arial" w:cs="Arial"/>
                <w:sz w:val="18"/>
                <w:szCs w:val="18"/>
              </w:rPr>
              <w:t xml:space="preserve">$1,720,473.82 </w:t>
            </w:r>
          </w:p>
        </w:tc>
      </w:tr>
    </w:tbl>
    <w:p w14:paraId="3EE51F24" w14:textId="77777777" w:rsidR="008B5D48" w:rsidRDefault="008B5D48" w:rsidP="00983BDB">
      <w:pPr>
        <w:jc w:val="both"/>
        <w:rPr>
          <w:rFonts w:ascii="Arial" w:hAnsi="Arial" w:cs="Arial"/>
          <w:b/>
          <w:i/>
          <w:iCs/>
          <w:sz w:val="22"/>
          <w:szCs w:val="22"/>
        </w:rPr>
      </w:pPr>
    </w:p>
    <w:p w14:paraId="5AD26973" w14:textId="383C032E" w:rsidR="00E04BDD" w:rsidRDefault="00563AF0" w:rsidP="00983BDB">
      <w:pPr>
        <w:jc w:val="both"/>
        <w:rPr>
          <w:rFonts w:ascii="Arial" w:hAnsi="Arial" w:cs="Arial"/>
          <w:b/>
          <w:i/>
          <w:iCs/>
          <w:sz w:val="22"/>
          <w:szCs w:val="22"/>
        </w:rPr>
      </w:pPr>
      <w:r w:rsidRPr="005B35CA">
        <w:rPr>
          <w:rFonts w:ascii="Arial" w:hAnsi="Arial" w:cs="Arial"/>
          <w:b/>
          <w:i/>
          <w:iCs/>
          <w:sz w:val="22"/>
          <w:szCs w:val="22"/>
        </w:rPr>
        <w:t xml:space="preserve">Mr. Thomas moved to accept the Finance Report.  </w:t>
      </w:r>
      <w:r w:rsidR="009143AF">
        <w:rPr>
          <w:rFonts w:ascii="Arial" w:hAnsi="Arial" w:cs="Arial"/>
          <w:b/>
          <w:i/>
          <w:iCs/>
          <w:sz w:val="22"/>
          <w:szCs w:val="22"/>
        </w:rPr>
        <w:t>Mr. Hayes-Santos</w:t>
      </w:r>
      <w:r w:rsidRPr="005B35CA">
        <w:rPr>
          <w:rFonts w:ascii="Arial" w:hAnsi="Arial" w:cs="Arial"/>
          <w:b/>
          <w:i/>
          <w:iCs/>
          <w:sz w:val="22"/>
          <w:szCs w:val="22"/>
        </w:rPr>
        <w:t xml:space="preserve"> seconded the motion.  Motion passed.</w:t>
      </w:r>
    </w:p>
    <w:p w14:paraId="36CB00D7" w14:textId="77777777" w:rsidR="005B35CA" w:rsidRPr="005B35CA" w:rsidRDefault="005B35CA" w:rsidP="00983BDB">
      <w:pPr>
        <w:jc w:val="both"/>
        <w:rPr>
          <w:rFonts w:ascii="Arial" w:hAnsi="Arial" w:cs="Arial"/>
          <w:bCs/>
          <w:sz w:val="22"/>
          <w:szCs w:val="22"/>
        </w:rPr>
      </w:pPr>
    </w:p>
    <w:p w14:paraId="5AF10DE7" w14:textId="77777777" w:rsidR="005C0A3C" w:rsidRDefault="005C0A3C" w:rsidP="005B35CA">
      <w:pPr>
        <w:rPr>
          <w:rFonts w:ascii="Arial" w:hAnsi="Arial" w:cs="Arial"/>
          <w:b/>
          <w:sz w:val="22"/>
          <w:szCs w:val="22"/>
          <w:u w:val="single"/>
        </w:rPr>
      </w:pPr>
    </w:p>
    <w:p w14:paraId="2C8711C4" w14:textId="77777777" w:rsidR="00426F31" w:rsidRDefault="00426F31" w:rsidP="005B35CA">
      <w:pPr>
        <w:rPr>
          <w:rFonts w:ascii="Arial" w:hAnsi="Arial" w:cs="Arial"/>
          <w:b/>
          <w:sz w:val="22"/>
          <w:szCs w:val="22"/>
          <w:u w:val="single"/>
        </w:rPr>
      </w:pPr>
    </w:p>
    <w:p w14:paraId="1A443940" w14:textId="77777777" w:rsidR="005C0A3C" w:rsidRDefault="005C0A3C" w:rsidP="005B35CA">
      <w:pPr>
        <w:rPr>
          <w:rFonts w:ascii="Arial" w:hAnsi="Arial" w:cs="Arial"/>
          <w:b/>
          <w:sz w:val="22"/>
          <w:szCs w:val="22"/>
          <w:u w:val="single"/>
        </w:rPr>
      </w:pPr>
    </w:p>
    <w:p w14:paraId="4597F7F2" w14:textId="6CAF4057" w:rsidR="005B35CA" w:rsidRPr="005B35CA" w:rsidRDefault="008B5D48" w:rsidP="005B35CA">
      <w:pPr>
        <w:rPr>
          <w:rFonts w:ascii="Arial" w:hAnsi="Arial" w:cs="Arial"/>
          <w:b/>
          <w:sz w:val="22"/>
          <w:szCs w:val="22"/>
          <w:u w:val="single"/>
        </w:rPr>
      </w:pPr>
      <w:r>
        <w:rPr>
          <w:rFonts w:ascii="Arial" w:hAnsi="Arial" w:cs="Arial"/>
          <w:b/>
          <w:sz w:val="22"/>
          <w:szCs w:val="22"/>
          <w:u w:val="single"/>
        </w:rPr>
        <w:t>Governance &amp; Nominating</w:t>
      </w:r>
      <w:r w:rsidR="005B35CA" w:rsidRPr="005B35CA">
        <w:rPr>
          <w:rFonts w:ascii="Arial" w:hAnsi="Arial" w:cs="Arial"/>
          <w:b/>
          <w:sz w:val="22"/>
          <w:szCs w:val="22"/>
          <w:u w:val="single"/>
        </w:rPr>
        <w:t xml:space="preserve"> Committee Report</w:t>
      </w:r>
    </w:p>
    <w:p w14:paraId="10687B94" w14:textId="1D58A35D" w:rsidR="005B35CA" w:rsidRDefault="00795022" w:rsidP="00983BDB">
      <w:pPr>
        <w:jc w:val="both"/>
        <w:rPr>
          <w:rFonts w:ascii="Arial" w:hAnsi="Arial" w:cs="Arial"/>
          <w:bCs/>
          <w:sz w:val="22"/>
          <w:szCs w:val="22"/>
        </w:rPr>
      </w:pPr>
      <w:r>
        <w:rPr>
          <w:rFonts w:ascii="Arial" w:hAnsi="Arial" w:cs="Arial"/>
          <w:bCs/>
          <w:sz w:val="22"/>
          <w:szCs w:val="22"/>
        </w:rPr>
        <w:t>Committee Chair Craig Carter reported that the committee met and voted to nominate Staci Sims for the office of GACRAA Secretary/Treasurer.  He reported that, in accordance with GACRAA’s By-Laws, nominations m</w:t>
      </w:r>
      <w:r w:rsidR="005C0A3C">
        <w:rPr>
          <w:rFonts w:ascii="Arial" w:hAnsi="Arial" w:cs="Arial"/>
          <w:bCs/>
          <w:sz w:val="22"/>
          <w:szCs w:val="22"/>
        </w:rPr>
        <w:t>a</w:t>
      </w:r>
      <w:r>
        <w:rPr>
          <w:rFonts w:ascii="Arial" w:hAnsi="Arial" w:cs="Arial"/>
          <w:bCs/>
          <w:sz w:val="22"/>
          <w:szCs w:val="22"/>
        </w:rPr>
        <w:t>y be made from the floor at the November Board meeting and that a vote will be taken</w:t>
      </w:r>
      <w:r w:rsidR="00CC5299">
        <w:rPr>
          <w:rFonts w:ascii="Arial" w:hAnsi="Arial" w:cs="Arial"/>
          <w:bCs/>
          <w:sz w:val="22"/>
          <w:szCs w:val="22"/>
        </w:rPr>
        <w:t xml:space="preserve"> at</w:t>
      </w:r>
      <w:r>
        <w:rPr>
          <w:rFonts w:ascii="Arial" w:hAnsi="Arial" w:cs="Arial"/>
          <w:bCs/>
          <w:sz w:val="22"/>
          <w:szCs w:val="22"/>
        </w:rPr>
        <w:t xml:space="preserve"> the November 21, 2024 meeting.</w:t>
      </w:r>
    </w:p>
    <w:p w14:paraId="0F00149E" w14:textId="77777777" w:rsidR="009143AF" w:rsidRDefault="009143AF" w:rsidP="005B35CA">
      <w:pPr>
        <w:rPr>
          <w:rFonts w:ascii="Arial" w:hAnsi="Arial" w:cs="Arial"/>
          <w:b/>
          <w:sz w:val="22"/>
          <w:szCs w:val="22"/>
          <w:u w:val="single"/>
        </w:rPr>
      </w:pPr>
    </w:p>
    <w:p w14:paraId="6E166B28" w14:textId="7152C297" w:rsidR="005B35CA" w:rsidRDefault="008B5D48" w:rsidP="005B35CA">
      <w:pPr>
        <w:rPr>
          <w:rFonts w:ascii="Arial" w:hAnsi="Arial" w:cs="Arial"/>
          <w:b/>
          <w:sz w:val="22"/>
          <w:szCs w:val="22"/>
          <w:u w:val="single"/>
        </w:rPr>
      </w:pPr>
      <w:r>
        <w:rPr>
          <w:rFonts w:ascii="Arial" w:hAnsi="Arial" w:cs="Arial"/>
          <w:b/>
          <w:sz w:val="22"/>
          <w:szCs w:val="22"/>
          <w:u w:val="single"/>
        </w:rPr>
        <w:t>Facilities &amp; Planning</w:t>
      </w:r>
      <w:r w:rsidR="005B35CA" w:rsidRPr="005B35CA">
        <w:rPr>
          <w:rFonts w:ascii="Arial" w:hAnsi="Arial" w:cs="Arial"/>
          <w:b/>
          <w:sz w:val="22"/>
          <w:szCs w:val="22"/>
          <w:u w:val="single"/>
        </w:rPr>
        <w:t xml:space="preserve"> Committee Report</w:t>
      </w:r>
    </w:p>
    <w:p w14:paraId="0C3BB9B1" w14:textId="6BEDE3A7" w:rsidR="004146B4" w:rsidRDefault="00795022" w:rsidP="00795022">
      <w:pPr>
        <w:jc w:val="both"/>
        <w:rPr>
          <w:rFonts w:ascii="Arial" w:hAnsi="Arial" w:cs="Arial"/>
          <w:iCs/>
          <w:sz w:val="22"/>
          <w:szCs w:val="22"/>
        </w:rPr>
      </w:pPr>
      <w:r w:rsidRPr="00795022">
        <w:rPr>
          <w:rFonts w:ascii="Arial" w:hAnsi="Arial" w:cs="Arial"/>
          <w:iCs/>
          <w:sz w:val="22"/>
          <w:szCs w:val="22"/>
        </w:rPr>
        <w:t xml:space="preserve">Committee </w:t>
      </w:r>
      <w:r>
        <w:rPr>
          <w:rFonts w:ascii="Arial" w:hAnsi="Arial" w:cs="Arial"/>
          <w:iCs/>
          <w:sz w:val="22"/>
          <w:szCs w:val="22"/>
        </w:rPr>
        <w:t>Chair Brian Crawford reported that the committee met an</w:t>
      </w:r>
      <w:r w:rsidR="001F4652">
        <w:rPr>
          <w:rFonts w:ascii="Arial" w:hAnsi="Arial" w:cs="Arial"/>
          <w:iCs/>
          <w:sz w:val="22"/>
          <w:szCs w:val="22"/>
        </w:rPr>
        <w:t>d</w:t>
      </w:r>
      <w:r>
        <w:rPr>
          <w:rFonts w:ascii="Arial" w:hAnsi="Arial" w:cs="Arial"/>
          <w:iCs/>
          <w:sz w:val="22"/>
          <w:szCs w:val="22"/>
        </w:rPr>
        <w:t xml:space="preserve"> nominates Adrian Hayes-Santos as GACRAA representative to the MTPO and Wes Maul as the alternate representative.  Mr. Crawford reported that the committee recommends adopting the following </w:t>
      </w:r>
      <w:r w:rsidR="004146B4">
        <w:rPr>
          <w:rFonts w:ascii="Arial" w:hAnsi="Arial" w:cs="Arial"/>
          <w:iCs/>
          <w:sz w:val="22"/>
          <w:szCs w:val="22"/>
        </w:rPr>
        <w:t xml:space="preserve">goals and </w:t>
      </w:r>
      <w:r>
        <w:rPr>
          <w:rFonts w:ascii="Arial" w:hAnsi="Arial" w:cs="Arial"/>
          <w:iCs/>
          <w:sz w:val="22"/>
          <w:szCs w:val="22"/>
        </w:rPr>
        <w:t xml:space="preserve">guidelines for GACRAA’s representatives. </w:t>
      </w:r>
    </w:p>
    <w:p w14:paraId="2606E027" w14:textId="77777777" w:rsidR="004146B4" w:rsidRDefault="004146B4" w:rsidP="00795022">
      <w:pPr>
        <w:jc w:val="both"/>
        <w:rPr>
          <w:rFonts w:ascii="Arial" w:hAnsi="Arial" w:cs="Arial"/>
          <w:iCs/>
          <w:sz w:val="22"/>
          <w:szCs w:val="22"/>
        </w:rPr>
      </w:pPr>
    </w:p>
    <w:p w14:paraId="6DD0F787" w14:textId="08B6E381" w:rsidR="004146B4" w:rsidRPr="004146B4" w:rsidRDefault="004146B4" w:rsidP="004146B4">
      <w:pPr>
        <w:pStyle w:val="ListParagraph"/>
        <w:numPr>
          <w:ilvl w:val="0"/>
          <w:numId w:val="16"/>
        </w:numPr>
        <w:spacing w:after="60"/>
        <w:jc w:val="both"/>
        <w:rPr>
          <w:rFonts w:ascii="Arial" w:hAnsi="Arial" w:cs="Arial"/>
          <w:b/>
          <w:bCs/>
          <w:iCs/>
          <w:sz w:val="22"/>
          <w:szCs w:val="22"/>
          <w:u w:val="single"/>
        </w:rPr>
      </w:pPr>
      <w:r w:rsidRPr="004146B4">
        <w:rPr>
          <w:rFonts w:ascii="Arial" w:hAnsi="Arial" w:cs="Arial"/>
          <w:b/>
          <w:bCs/>
          <w:iCs/>
          <w:sz w:val="22"/>
          <w:szCs w:val="22"/>
          <w:u w:val="single"/>
        </w:rPr>
        <w:t>Goals</w:t>
      </w:r>
      <w:r w:rsidR="00795022" w:rsidRPr="004146B4">
        <w:rPr>
          <w:rFonts w:ascii="Arial" w:hAnsi="Arial" w:cs="Arial"/>
          <w:b/>
          <w:bCs/>
          <w:iCs/>
          <w:sz w:val="22"/>
          <w:szCs w:val="22"/>
          <w:u w:val="single"/>
        </w:rPr>
        <w:t xml:space="preserve"> </w:t>
      </w:r>
    </w:p>
    <w:p w14:paraId="67D56F02" w14:textId="754EDF14" w:rsidR="004146B4" w:rsidRPr="004146B4" w:rsidRDefault="004146B4" w:rsidP="004146B4">
      <w:pPr>
        <w:pStyle w:val="ListParagraph"/>
        <w:widowControl w:val="0"/>
        <w:numPr>
          <w:ilvl w:val="0"/>
          <w:numId w:val="14"/>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Support continued State and Federal capital funding for Airport initiatives; and</w:t>
      </w:r>
    </w:p>
    <w:p w14:paraId="02107F44" w14:textId="77777777" w:rsidR="004146B4" w:rsidRPr="004146B4" w:rsidRDefault="004146B4" w:rsidP="004146B4">
      <w:pPr>
        <w:pStyle w:val="ListParagraph"/>
        <w:widowControl w:val="0"/>
        <w:numPr>
          <w:ilvl w:val="0"/>
          <w:numId w:val="14"/>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Promote, preserve and enhance safe and efficient transportation to the Airport by all transportation modes; and</w:t>
      </w:r>
    </w:p>
    <w:p w14:paraId="4DEEF785" w14:textId="77777777" w:rsidR="004146B4" w:rsidRPr="004146B4" w:rsidRDefault="004146B4" w:rsidP="004146B4">
      <w:pPr>
        <w:pStyle w:val="ListParagraph"/>
        <w:widowControl w:val="0"/>
        <w:numPr>
          <w:ilvl w:val="0"/>
          <w:numId w:val="14"/>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Support Economic Development on all sides of the community; and</w:t>
      </w:r>
    </w:p>
    <w:p w14:paraId="639A7C6A" w14:textId="77777777" w:rsidR="004146B4" w:rsidRPr="004146B4" w:rsidRDefault="004146B4" w:rsidP="004146B4">
      <w:pPr>
        <w:pStyle w:val="ListParagraph"/>
        <w:widowControl w:val="0"/>
        <w:numPr>
          <w:ilvl w:val="0"/>
          <w:numId w:val="14"/>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Support accessibility to the Airport from neighboring communities; and</w:t>
      </w:r>
    </w:p>
    <w:p w14:paraId="38A3C9D9" w14:textId="255DE4C6" w:rsidR="004146B4" w:rsidRPr="004146B4" w:rsidRDefault="004146B4" w:rsidP="004146B4">
      <w:pPr>
        <w:pStyle w:val="ListParagraph"/>
        <w:widowControl w:val="0"/>
        <w:numPr>
          <w:ilvl w:val="0"/>
          <w:numId w:val="14"/>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 xml:space="preserve">Support compatible land uses and </w:t>
      </w:r>
      <w:proofErr w:type="gramStart"/>
      <w:r w:rsidRPr="004146B4">
        <w:rPr>
          <w:rFonts w:ascii="Arial" w:eastAsia="Arial" w:hAnsi="Arial" w:cs="Arial"/>
          <w:color w:val="111113"/>
          <w:sz w:val="22"/>
          <w:szCs w:val="22"/>
        </w:rPr>
        <w:t>buffer</w:t>
      </w:r>
      <w:proofErr w:type="gramEnd"/>
      <w:r w:rsidRPr="004146B4">
        <w:rPr>
          <w:rFonts w:ascii="Arial" w:eastAsia="Arial" w:hAnsi="Arial" w:cs="Arial"/>
          <w:color w:val="111113"/>
          <w:sz w:val="22"/>
          <w:szCs w:val="22"/>
        </w:rPr>
        <w:t xml:space="preserve"> around the Airport.</w:t>
      </w:r>
    </w:p>
    <w:p w14:paraId="43B0E36D" w14:textId="77777777" w:rsidR="004146B4" w:rsidRPr="004146B4" w:rsidRDefault="004146B4" w:rsidP="004146B4">
      <w:pPr>
        <w:widowControl w:val="0"/>
        <w:overflowPunct/>
        <w:autoSpaceDE/>
        <w:autoSpaceDN/>
        <w:adjustRightInd/>
        <w:contextualSpacing/>
        <w:jc w:val="both"/>
        <w:textAlignment w:val="auto"/>
        <w:rPr>
          <w:rFonts w:ascii="Arial" w:eastAsia="Arial" w:hAnsi="Arial" w:cs="Arial"/>
          <w:color w:val="111113"/>
          <w:sz w:val="22"/>
          <w:szCs w:val="22"/>
        </w:rPr>
      </w:pPr>
    </w:p>
    <w:p w14:paraId="3D960D37" w14:textId="2563BECB" w:rsidR="004146B4" w:rsidRPr="004146B4" w:rsidRDefault="004146B4" w:rsidP="004146B4">
      <w:pPr>
        <w:pStyle w:val="ListParagraph"/>
        <w:numPr>
          <w:ilvl w:val="0"/>
          <w:numId w:val="16"/>
        </w:numPr>
        <w:spacing w:after="60"/>
        <w:jc w:val="both"/>
        <w:rPr>
          <w:rFonts w:ascii="Arial" w:hAnsi="Arial" w:cs="Arial"/>
          <w:b/>
          <w:bCs/>
          <w:iCs/>
          <w:sz w:val="22"/>
          <w:szCs w:val="22"/>
          <w:u w:val="single"/>
        </w:rPr>
      </w:pPr>
      <w:r w:rsidRPr="004146B4">
        <w:rPr>
          <w:rFonts w:ascii="Arial" w:hAnsi="Arial" w:cs="Arial"/>
          <w:b/>
          <w:bCs/>
          <w:iCs/>
          <w:sz w:val="22"/>
          <w:szCs w:val="22"/>
          <w:u w:val="single"/>
        </w:rPr>
        <w:t>Guidelines</w:t>
      </w:r>
    </w:p>
    <w:p w14:paraId="2881F1DC" w14:textId="77777777" w:rsidR="004146B4" w:rsidRPr="004146B4" w:rsidRDefault="004146B4" w:rsidP="004146B4">
      <w:pPr>
        <w:pStyle w:val="ListParagraph"/>
        <w:widowControl w:val="0"/>
        <w:numPr>
          <w:ilvl w:val="0"/>
          <w:numId w:val="18"/>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Do what is best for the Airport; and</w:t>
      </w:r>
    </w:p>
    <w:p w14:paraId="1C284570" w14:textId="77777777" w:rsidR="004146B4" w:rsidRPr="004146B4" w:rsidRDefault="004146B4" w:rsidP="004146B4">
      <w:pPr>
        <w:pStyle w:val="ListParagraph"/>
        <w:widowControl w:val="0"/>
        <w:numPr>
          <w:ilvl w:val="0"/>
          <w:numId w:val="18"/>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Wherever practical, present upcoming MTPO Airport-related issues to the GACRAA Board for guidance; and</w:t>
      </w:r>
    </w:p>
    <w:p w14:paraId="4FFC9C39" w14:textId="77777777" w:rsidR="004146B4" w:rsidRPr="004146B4" w:rsidRDefault="004146B4" w:rsidP="004146B4">
      <w:pPr>
        <w:pStyle w:val="ListParagraph"/>
        <w:widowControl w:val="0"/>
        <w:numPr>
          <w:ilvl w:val="0"/>
          <w:numId w:val="18"/>
        </w:numPr>
        <w:overflowPunct/>
        <w:autoSpaceDE/>
        <w:autoSpaceDN/>
        <w:adjustRightInd/>
        <w:contextualSpacing/>
        <w:jc w:val="both"/>
        <w:textAlignment w:val="auto"/>
        <w:rPr>
          <w:rFonts w:ascii="Arial" w:eastAsia="Arial" w:hAnsi="Arial" w:cs="Arial"/>
          <w:color w:val="111113"/>
          <w:sz w:val="22"/>
          <w:szCs w:val="22"/>
        </w:rPr>
      </w:pPr>
      <w:r w:rsidRPr="004146B4">
        <w:rPr>
          <w:rFonts w:ascii="Arial" w:eastAsia="Arial" w:hAnsi="Arial" w:cs="Arial"/>
          <w:color w:val="111113"/>
          <w:sz w:val="22"/>
          <w:szCs w:val="22"/>
        </w:rPr>
        <w:t xml:space="preserve">If </w:t>
      </w:r>
      <w:proofErr w:type="gramStart"/>
      <w:r w:rsidRPr="004146B4">
        <w:rPr>
          <w:rFonts w:ascii="Arial" w:eastAsia="Arial" w:hAnsi="Arial" w:cs="Arial"/>
          <w:color w:val="111113"/>
          <w:sz w:val="22"/>
          <w:szCs w:val="22"/>
        </w:rPr>
        <w:t>GACRAA</w:t>
      </w:r>
      <w:proofErr w:type="gramEnd"/>
      <w:r w:rsidRPr="004146B4">
        <w:rPr>
          <w:rFonts w:ascii="Arial" w:eastAsia="Arial" w:hAnsi="Arial" w:cs="Arial"/>
          <w:color w:val="111113"/>
          <w:sz w:val="22"/>
          <w:szCs w:val="22"/>
        </w:rPr>
        <w:t xml:space="preserve"> Board consensus is not practical, interact with the GACRAA CEO to make the best decision on behalf of GACRAA for the Airport.</w:t>
      </w:r>
    </w:p>
    <w:p w14:paraId="3558EAED" w14:textId="77777777" w:rsidR="00795022" w:rsidRDefault="00795022" w:rsidP="00795022">
      <w:pPr>
        <w:jc w:val="both"/>
        <w:rPr>
          <w:rFonts w:ascii="Arial" w:hAnsi="Arial" w:cs="Arial"/>
          <w:iCs/>
          <w:sz w:val="22"/>
          <w:szCs w:val="22"/>
        </w:rPr>
      </w:pPr>
    </w:p>
    <w:p w14:paraId="44BB2789" w14:textId="48383069" w:rsidR="00795022" w:rsidRPr="00795022" w:rsidRDefault="00795022" w:rsidP="00795022">
      <w:pPr>
        <w:jc w:val="both"/>
        <w:rPr>
          <w:rFonts w:ascii="Arial" w:hAnsi="Arial" w:cs="Arial"/>
          <w:b/>
          <w:bCs/>
          <w:i/>
          <w:sz w:val="22"/>
          <w:szCs w:val="22"/>
        </w:rPr>
      </w:pPr>
      <w:r w:rsidRPr="00795022">
        <w:rPr>
          <w:rFonts w:ascii="Arial" w:hAnsi="Arial" w:cs="Arial"/>
          <w:b/>
          <w:bCs/>
          <w:i/>
          <w:sz w:val="22"/>
          <w:szCs w:val="22"/>
        </w:rPr>
        <w:t>Mr. Thomas moved to approve the nomination of Adrian Hayes-Santos as GACRAA representative and Wes Maul as alternate representative to the MTPO and to approve the guidelines for representation as drafted by the committee.  Pastor Thorpe seconded the motion.  Motion passed.</w:t>
      </w:r>
    </w:p>
    <w:p w14:paraId="62E4CCC7" w14:textId="77777777" w:rsidR="008B5D48" w:rsidRPr="00B030E2" w:rsidRDefault="008B5D48" w:rsidP="002E7567">
      <w:pPr>
        <w:rPr>
          <w:rFonts w:ascii="Arial" w:hAnsi="Arial" w:cs="Arial"/>
          <w:b/>
          <w:color w:val="FF0000"/>
          <w:sz w:val="18"/>
          <w:szCs w:val="18"/>
          <w:u w:val="single"/>
        </w:rPr>
      </w:pPr>
    </w:p>
    <w:bookmarkEnd w:id="1"/>
    <w:bookmarkEnd w:id="2"/>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09514657" w14:textId="3025D2B4" w:rsidR="00F63F55" w:rsidRDefault="00F63F55" w:rsidP="00787795">
      <w:pPr>
        <w:jc w:val="both"/>
        <w:rPr>
          <w:rFonts w:ascii="Arial" w:hAnsi="Arial" w:cs="Arial"/>
          <w:bCs/>
          <w:sz w:val="22"/>
          <w:szCs w:val="22"/>
        </w:rPr>
      </w:pPr>
      <w:r w:rsidRPr="00C2678C">
        <w:rPr>
          <w:rFonts w:ascii="Arial" w:hAnsi="Arial" w:cs="Arial"/>
          <w:bCs/>
          <w:sz w:val="22"/>
          <w:szCs w:val="22"/>
        </w:rPr>
        <w:t xml:space="preserve">UAC </w:t>
      </w:r>
      <w:r w:rsidR="00661059" w:rsidRPr="00C2678C">
        <w:rPr>
          <w:rFonts w:ascii="Arial" w:hAnsi="Arial" w:cs="Arial"/>
          <w:bCs/>
          <w:sz w:val="22"/>
          <w:szCs w:val="22"/>
        </w:rPr>
        <w:t>Charter Coordinator Marianne Munn introduced</w:t>
      </w:r>
      <w:r w:rsidR="00197282" w:rsidRPr="00C2678C">
        <w:rPr>
          <w:rFonts w:ascii="Arial" w:hAnsi="Arial" w:cs="Arial"/>
          <w:bCs/>
          <w:sz w:val="22"/>
          <w:szCs w:val="22"/>
        </w:rPr>
        <w:t xml:space="preserve"> herself and reported that </w:t>
      </w:r>
      <w:r w:rsidR="00C2678C" w:rsidRPr="00C2678C">
        <w:rPr>
          <w:rFonts w:ascii="Arial" w:hAnsi="Arial" w:cs="Arial"/>
          <w:bCs/>
          <w:sz w:val="22"/>
          <w:szCs w:val="22"/>
        </w:rPr>
        <w:t>she coordinates charter and medical flights.</w:t>
      </w:r>
    </w:p>
    <w:p w14:paraId="0A35F307" w14:textId="77777777" w:rsidR="00496564" w:rsidRDefault="00496564" w:rsidP="00787795">
      <w:pPr>
        <w:jc w:val="both"/>
        <w:rPr>
          <w:rFonts w:ascii="Arial" w:hAnsi="Arial" w:cs="Arial"/>
          <w:bCs/>
          <w:sz w:val="22"/>
          <w:szCs w:val="22"/>
        </w:rPr>
      </w:pPr>
    </w:p>
    <w:p w14:paraId="1FDED606" w14:textId="172D0458" w:rsidR="00496564" w:rsidRDefault="00496564" w:rsidP="00787795">
      <w:pPr>
        <w:jc w:val="both"/>
        <w:rPr>
          <w:rFonts w:ascii="Arial" w:hAnsi="Arial" w:cs="Arial"/>
          <w:bCs/>
          <w:sz w:val="22"/>
          <w:szCs w:val="22"/>
        </w:rPr>
      </w:pPr>
      <w:r>
        <w:rPr>
          <w:rFonts w:ascii="Arial" w:hAnsi="Arial" w:cs="Arial"/>
          <w:bCs/>
          <w:sz w:val="22"/>
          <w:szCs w:val="22"/>
        </w:rPr>
        <w:t>UAC President Zack Lukowski reported that the FBO anticipates serving various military aircraft over the upcoming weekend.</w:t>
      </w:r>
    </w:p>
    <w:p w14:paraId="779C3801" w14:textId="77777777" w:rsidR="003D29A4" w:rsidRPr="003D29A4" w:rsidRDefault="003D29A4" w:rsidP="003D29A4">
      <w:pPr>
        <w:rPr>
          <w:rFonts w:ascii="Arial" w:hAnsi="Arial" w:cs="Arial"/>
          <w:b/>
          <w:color w:val="000000" w:themeColor="text1"/>
          <w:sz w:val="22"/>
          <w:szCs w:val="22"/>
          <w:u w:val="single"/>
        </w:rPr>
      </w:pPr>
    </w:p>
    <w:p w14:paraId="6A6208DA" w14:textId="57E7E43A" w:rsidR="003D29A4" w:rsidRPr="003D29A4" w:rsidRDefault="003D29A4" w:rsidP="003D29A4">
      <w:pPr>
        <w:rPr>
          <w:rFonts w:ascii="Arial" w:hAnsi="Arial" w:cs="Arial"/>
          <w:b/>
          <w:sz w:val="22"/>
          <w:szCs w:val="22"/>
          <w:u w:val="single"/>
        </w:rPr>
      </w:pPr>
      <w:r w:rsidRPr="003D29A4">
        <w:rPr>
          <w:rFonts w:ascii="Arial" w:hAnsi="Arial" w:cs="Arial"/>
          <w:b/>
          <w:sz w:val="22"/>
          <w:szCs w:val="22"/>
          <w:u w:val="single"/>
        </w:rPr>
        <w:t>Airport Authority Input</w:t>
      </w:r>
    </w:p>
    <w:p w14:paraId="7AED2AE8" w14:textId="2E99C073" w:rsidR="003D29A4" w:rsidRPr="00C2678C" w:rsidRDefault="003D29A4" w:rsidP="00787795">
      <w:pPr>
        <w:jc w:val="both"/>
        <w:rPr>
          <w:rFonts w:ascii="Arial" w:hAnsi="Arial" w:cs="Arial"/>
          <w:bCs/>
          <w:sz w:val="22"/>
          <w:szCs w:val="22"/>
        </w:rPr>
      </w:pPr>
      <w:r>
        <w:rPr>
          <w:rFonts w:ascii="Arial" w:hAnsi="Arial" w:cs="Arial"/>
          <w:bCs/>
          <w:sz w:val="22"/>
          <w:szCs w:val="22"/>
        </w:rPr>
        <w:t>Mr. Carter thanks Pastor Thorpe for his service on the GACRAA Board.</w:t>
      </w:r>
    </w:p>
    <w:p w14:paraId="49590139" w14:textId="77777777" w:rsidR="00776699" w:rsidRPr="008B5D48" w:rsidRDefault="00776699" w:rsidP="002E7567">
      <w:pPr>
        <w:rPr>
          <w:rFonts w:ascii="Arial" w:hAnsi="Arial" w:cs="Arial"/>
          <w:b/>
          <w:color w:val="FF0000"/>
          <w:sz w:val="18"/>
          <w:szCs w:val="18"/>
          <w:u w:val="single"/>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5C2DB29B" w:rsidR="0054723B" w:rsidRPr="00BC532E" w:rsidRDefault="0054723B" w:rsidP="0054723B">
      <w:pPr>
        <w:jc w:val="both"/>
        <w:rPr>
          <w:rFonts w:ascii="Arial" w:hAnsi="Arial" w:cs="Arial"/>
          <w:bCs/>
          <w:sz w:val="22"/>
          <w:szCs w:val="22"/>
        </w:rPr>
      </w:pPr>
      <w:r w:rsidRPr="00BC532E">
        <w:rPr>
          <w:rFonts w:ascii="Arial" w:hAnsi="Arial" w:cs="Arial"/>
          <w:bCs/>
          <w:sz w:val="22"/>
          <w:szCs w:val="22"/>
        </w:rPr>
        <w:t xml:space="preserve">At </w:t>
      </w:r>
      <w:r w:rsidR="008B5D48">
        <w:rPr>
          <w:rFonts w:ascii="Arial" w:hAnsi="Arial" w:cs="Arial"/>
          <w:bCs/>
          <w:sz w:val="22"/>
          <w:szCs w:val="22"/>
        </w:rPr>
        <w:t>4:42</w:t>
      </w:r>
      <w:r w:rsidR="007A1182" w:rsidRPr="00BC532E">
        <w:rPr>
          <w:rFonts w:ascii="Arial" w:hAnsi="Arial" w:cs="Arial"/>
          <w:bCs/>
          <w:sz w:val="22"/>
          <w:szCs w:val="22"/>
        </w:rPr>
        <w:t xml:space="preserve"> </w:t>
      </w:r>
      <w:r w:rsidRPr="00BC532E">
        <w:rPr>
          <w:rFonts w:ascii="Arial" w:hAnsi="Arial" w:cs="Arial"/>
          <w:bCs/>
          <w:sz w:val="22"/>
          <w:szCs w:val="22"/>
        </w:rPr>
        <w:t xml:space="preserve">p.m., </w:t>
      </w:r>
      <w:r w:rsidR="00680FB3" w:rsidRPr="00BC532E">
        <w:rPr>
          <w:rFonts w:ascii="Arial" w:hAnsi="Arial" w:cs="Arial"/>
          <w:bCs/>
          <w:sz w:val="22"/>
          <w:szCs w:val="22"/>
        </w:rPr>
        <w:t>there being no further business</w:t>
      </w:r>
      <w:r w:rsidR="00152950" w:rsidRPr="00BC532E">
        <w:rPr>
          <w:rFonts w:ascii="Arial" w:hAnsi="Arial" w:cs="Arial"/>
          <w:bCs/>
          <w:sz w:val="22"/>
          <w:szCs w:val="22"/>
        </w:rPr>
        <w:t>, t</w:t>
      </w:r>
      <w:r w:rsidR="000207B8" w:rsidRPr="00BC532E">
        <w:rPr>
          <w:rFonts w:ascii="Arial" w:hAnsi="Arial" w:cs="Arial"/>
          <w:bCs/>
          <w:sz w:val="22"/>
          <w:szCs w:val="22"/>
        </w:rPr>
        <w:t>he meeting was adjourned.</w:t>
      </w:r>
    </w:p>
    <w:p w14:paraId="2ED8DC24" w14:textId="77777777" w:rsidR="006B1BEE" w:rsidRPr="00FD1E94" w:rsidRDefault="006B1BEE" w:rsidP="002E7567">
      <w:pPr>
        <w:rPr>
          <w:rFonts w:ascii="Arial" w:hAnsi="Arial" w:cs="Arial"/>
          <w:b/>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4EABEA23" w14:textId="77777777" w:rsidR="00C03420" w:rsidRDefault="00C03420" w:rsidP="005F5780">
      <w:pPr>
        <w:jc w:val="both"/>
        <w:rPr>
          <w:rFonts w:ascii="Arial" w:hAnsi="Arial" w:cs="Arial"/>
          <w:b/>
          <w:sz w:val="22"/>
          <w:szCs w:val="22"/>
        </w:rPr>
      </w:pPr>
    </w:p>
    <w:p w14:paraId="66DA6D94" w14:textId="34E4039A" w:rsidR="00512B5A" w:rsidRDefault="00512B5A" w:rsidP="00443CE7">
      <w:pPr>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07C1C01D" w14:textId="77777777" w:rsidR="00BA3C68" w:rsidRDefault="00BA3C68" w:rsidP="004E62AD">
      <w:pPr>
        <w:ind w:right="-90"/>
        <w:rPr>
          <w:rFonts w:ascii="Arial" w:hAnsi="Arial" w:cs="Arial"/>
          <w:sz w:val="16"/>
          <w:szCs w:val="16"/>
        </w:rPr>
      </w:pPr>
    </w:p>
    <w:p w14:paraId="2B856BC0" w14:textId="77777777" w:rsidR="00512B5A" w:rsidRDefault="00512B5A" w:rsidP="004E62AD">
      <w:pPr>
        <w:ind w:right="-90"/>
        <w:rPr>
          <w:rFonts w:ascii="Arial" w:hAnsi="Arial" w:cs="Arial"/>
          <w:sz w:val="16"/>
          <w:szCs w:val="16"/>
        </w:rPr>
      </w:pPr>
    </w:p>
    <w:p w14:paraId="67895A58" w14:textId="77777777" w:rsidR="00512B5A" w:rsidRDefault="00512B5A" w:rsidP="00512B5A">
      <w:pPr>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17F7" w14:textId="390248EA"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5"/>
  </w:num>
  <w:num w:numId="2" w16cid:durableId="675183093">
    <w:abstractNumId w:val="4"/>
  </w:num>
  <w:num w:numId="3" w16cid:durableId="880635376">
    <w:abstractNumId w:val="13"/>
  </w:num>
  <w:num w:numId="4" w16cid:durableId="767192750">
    <w:abstractNumId w:val="10"/>
  </w:num>
  <w:num w:numId="5" w16cid:durableId="2009822278">
    <w:abstractNumId w:val="12"/>
  </w:num>
  <w:num w:numId="6" w16cid:durableId="1488935756">
    <w:abstractNumId w:val="1"/>
  </w:num>
  <w:num w:numId="7" w16cid:durableId="459885342">
    <w:abstractNumId w:val="2"/>
  </w:num>
  <w:num w:numId="8" w16cid:durableId="2056806222">
    <w:abstractNumId w:val="14"/>
  </w:num>
  <w:num w:numId="9" w16cid:durableId="1601334121">
    <w:abstractNumId w:val="16"/>
  </w:num>
  <w:num w:numId="10" w16cid:durableId="834610173">
    <w:abstractNumId w:val="11"/>
  </w:num>
  <w:num w:numId="11" w16cid:durableId="1690595533">
    <w:abstractNumId w:val="9"/>
  </w:num>
  <w:num w:numId="12" w16cid:durableId="1588034226">
    <w:abstractNumId w:val="8"/>
  </w:num>
  <w:num w:numId="13" w16cid:durableId="2071726737">
    <w:abstractNumId w:val="3"/>
  </w:num>
  <w:num w:numId="14" w16cid:durableId="955671181">
    <w:abstractNumId w:val="6"/>
  </w:num>
  <w:num w:numId="15" w16cid:durableId="9111525">
    <w:abstractNumId w:val="0"/>
  </w:num>
  <w:num w:numId="16" w16cid:durableId="1537156696">
    <w:abstractNumId w:val="5"/>
  </w:num>
  <w:num w:numId="17" w16cid:durableId="2080011780">
    <w:abstractNumId w:val="7"/>
  </w:num>
  <w:num w:numId="18" w16cid:durableId="20699617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5FE"/>
    <w:rsid w:val="00193A4C"/>
    <w:rsid w:val="00193B0A"/>
    <w:rsid w:val="00193E61"/>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126"/>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9A4"/>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122"/>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E3"/>
    <w:rsid w:val="005903EC"/>
    <w:rsid w:val="0059068E"/>
    <w:rsid w:val="00590FAE"/>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8AC"/>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EB9"/>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377D"/>
    <w:rsid w:val="006838B9"/>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1E4"/>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69F3"/>
    <w:rsid w:val="006E735C"/>
    <w:rsid w:val="006E7829"/>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C44"/>
    <w:rsid w:val="00882F10"/>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3AF"/>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20B6"/>
    <w:rsid w:val="00AA2187"/>
    <w:rsid w:val="00AA25B3"/>
    <w:rsid w:val="00AA3041"/>
    <w:rsid w:val="00AA33B4"/>
    <w:rsid w:val="00AA3A8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3E3"/>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52C"/>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2E"/>
    <w:rsid w:val="00D20A84"/>
    <w:rsid w:val="00D20AAF"/>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856"/>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39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F0"/>
    <w:rsid w:val="00EA19BD"/>
    <w:rsid w:val="00EA24D7"/>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98A"/>
    <w:rsid w:val="00F85FDB"/>
    <w:rsid w:val="00F86DB9"/>
    <w:rsid w:val="00F872E1"/>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3B0"/>
    <w:rsid w:val="00FA6630"/>
    <w:rsid w:val="00FA738F"/>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214"/>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8D3CD047-BDC1-40CF-BF15-47F859E8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6571</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18</cp:revision>
  <cp:lastPrinted>2024-11-20T22:26:00Z</cp:lastPrinted>
  <dcterms:created xsi:type="dcterms:W3CDTF">2024-10-30T15:22:00Z</dcterms:created>
  <dcterms:modified xsi:type="dcterms:W3CDTF">2024-11-20T22:26:00Z</dcterms:modified>
</cp:coreProperties>
</file>