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2203BCCE"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CE5519">
        <w:rPr>
          <w:rFonts w:ascii="Arial" w:hAnsi="Arial" w:cs="Arial"/>
          <w:b/>
          <w:sz w:val="22"/>
          <w:szCs w:val="22"/>
        </w:rPr>
        <w:t>August 28,</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433FF0CC"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Call To Order By the Chair</w:t>
      </w:r>
      <w:r w:rsidR="00F80942" w:rsidRPr="00B030E2">
        <w:rPr>
          <w:rFonts w:ascii="Arial" w:hAnsi="Arial" w:cs="Arial"/>
          <w:sz w:val="22"/>
          <w:szCs w:val="22"/>
        </w:rPr>
        <w:t xml:space="preserve">: </w:t>
      </w:r>
      <w:r w:rsidR="004B22F3">
        <w:rPr>
          <w:rFonts w:ascii="Arial" w:hAnsi="Arial" w:cs="Arial"/>
          <w:sz w:val="22"/>
          <w:szCs w:val="22"/>
        </w:rPr>
        <w:t>Vice-</w:t>
      </w:r>
      <w:r w:rsidR="005247B2" w:rsidRPr="00B030E2">
        <w:rPr>
          <w:rFonts w:ascii="Arial" w:hAnsi="Arial" w:cs="Arial"/>
          <w:sz w:val="22"/>
          <w:szCs w:val="22"/>
        </w:rPr>
        <w:t xml:space="preserve">Chair </w:t>
      </w:r>
      <w:r w:rsidR="004B22F3">
        <w:rPr>
          <w:rFonts w:ascii="Arial" w:hAnsi="Arial" w:cs="Arial"/>
          <w:sz w:val="22"/>
          <w:szCs w:val="22"/>
        </w:rPr>
        <w:t>Kinnon Thomas</w:t>
      </w:r>
      <w:r w:rsidR="005247B2" w:rsidRPr="00B030E2">
        <w:rPr>
          <w:rFonts w:ascii="Arial" w:hAnsi="Arial" w:cs="Arial"/>
          <w:sz w:val="22"/>
          <w:szCs w:val="22"/>
        </w:rPr>
        <w:t xml:space="preserve">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CE5519">
        <w:rPr>
          <w:rFonts w:ascii="Arial" w:hAnsi="Arial" w:cs="Arial"/>
          <w:sz w:val="22"/>
          <w:szCs w:val="22"/>
        </w:rPr>
        <w:t>6</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0630F8" w:rsidRDefault="00B030E2" w:rsidP="00B030E2">
      <w:pPr>
        <w:jc w:val="both"/>
        <w:rPr>
          <w:rFonts w:ascii="Arial" w:hAnsi="Arial" w:cs="Arial"/>
          <w:b/>
          <w:sz w:val="22"/>
          <w:szCs w:val="22"/>
          <w:u w:val="single"/>
        </w:rPr>
      </w:pPr>
    </w:p>
    <w:p w14:paraId="1A089592" w14:textId="2972F6AB"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CE5519">
        <w:rPr>
          <w:rFonts w:ascii="Arial" w:hAnsi="Arial" w:cs="Arial"/>
          <w:bCs/>
          <w:sz w:val="22"/>
          <w:szCs w:val="22"/>
        </w:rPr>
        <w:t>A moment of silence was held in lieu of an invocation.</w:t>
      </w:r>
      <w:r w:rsidR="00F764C1">
        <w:rPr>
          <w:rFonts w:ascii="Arial" w:hAnsi="Arial" w:cs="Arial"/>
          <w:bCs/>
          <w:sz w:val="22"/>
          <w:szCs w:val="22"/>
        </w:rPr>
        <w:t xml:space="preserve">  </w:t>
      </w:r>
    </w:p>
    <w:p w14:paraId="26AB1862" w14:textId="77777777" w:rsidR="00B030E2" w:rsidRPr="000630F8" w:rsidRDefault="00B030E2" w:rsidP="00B030E2">
      <w:pPr>
        <w:jc w:val="both"/>
        <w:rPr>
          <w:rFonts w:ascii="Arial" w:hAnsi="Arial" w:cs="Arial"/>
          <w:b/>
          <w:sz w:val="22"/>
          <w:szCs w:val="22"/>
          <w:u w:val="single"/>
        </w:rPr>
      </w:pPr>
    </w:p>
    <w:p w14:paraId="0D37DA2B" w14:textId="74C73787"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 xml:space="preserve">Mr. </w:t>
      </w:r>
      <w:r w:rsidR="007A7E18">
        <w:rPr>
          <w:rFonts w:ascii="Arial" w:hAnsi="Arial" w:cs="Arial"/>
          <w:bCs/>
          <w:sz w:val="22"/>
          <w:szCs w:val="22"/>
        </w:rPr>
        <w:t>Crawford</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045F354D" w14:textId="0E426FB8" w:rsidR="00CE5519" w:rsidRDefault="00CE5519" w:rsidP="00B030E2">
      <w:pPr>
        <w:jc w:val="both"/>
        <w:rPr>
          <w:rFonts w:ascii="Arial" w:hAnsi="Arial" w:cs="Arial"/>
          <w:b/>
          <w:sz w:val="22"/>
          <w:szCs w:val="22"/>
          <w:u w:val="single"/>
        </w:rPr>
      </w:pPr>
      <w:r>
        <w:rPr>
          <w:rFonts w:ascii="Arial" w:hAnsi="Arial" w:cs="Arial"/>
          <w:b/>
          <w:sz w:val="22"/>
          <w:szCs w:val="22"/>
          <w:u w:val="single"/>
        </w:rPr>
        <w:t>GACRAA Appointment</w:t>
      </w:r>
    </w:p>
    <w:p w14:paraId="3D4B2B2F" w14:textId="37D88C3C" w:rsidR="00CE5519" w:rsidRDefault="00CE5519" w:rsidP="00CE5519">
      <w:pPr>
        <w:spacing w:before="120"/>
        <w:jc w:val="both"/>
        <w:rPr>
          <w:rFonts w:ascii="Arial" w:hAnsi="Arial" w:cs="Arial"/>
          <w:sz w:val="22"/>
          <w:szCs w:val="22"/>
        </w:rPr>
      </w:pPr>
      <w:r w:rsidRPr="00CE5519">
        <w:rPr>
          <w:rFonts w:ascii="Arial" w:hAnsi="Arial" w:cs="Arial"/>
          <w:sz w:val="22"/>
          <w:szCs w:val="22"/>
        </w:rPr>
        <w:t>Mr. Thoma</w:t>
      </w:r>
      <w:r w:rsidR="00F5673B">
        <w:rPr>
          <w:rFonts w:ascii="Arial" w:hAnsi="Arial" w:cs="Arial"/>
          <w:sz w:val="22"/>
          <w:szCs w:val="22"/>
        </w:rPr>
        <w:t>s</w:t>
      </w:r>
      <w:r w:rsidRPr="00CE5519">
        <w:rPr>
          <w:rFonts w:ascii="Arial" w:hAnsi="Arial" w:cs="Arial"/>
          <w:sz w:val="22"/>
          <w:szCs w:val="22"/>
        </w:rPr>
        <w:t xml:space="preserve"> announced that the Gainesville City Commission reappointed Adrian Hayes-Santos to GACRAA to a term ending July 31, 2028.</w:t>
      </w:r>
    </w:p>
    <w:p w14:paraId="64D42CC2" w14:textId="7A404E97" w:rsidR="00CE5519" w:rsidRPr="00CE5519" w:rsidRDefault="00CE5519" w:rsidP="00CE5519">
      <w:pPr>
        <w:spacing w:before="120"/>
        <w:jc w:val="both"/>
        <w:rPr>
          <w:rFonts w:ascii="Arial" w:hAnsi="Arial" w:cs="Arial"/>
          <w:sz w:val="22"/>
          <w:szCs w:val="22"/>
        </w:rPr>
      </w:pPr>
      <w:r>
        <w:rPr>
          <w:rFonts w:ascii="Arial" w:hAnsi="Arial" w:cs="Arial"/>
          <w:sz w:val="22"/>
          <w:szCs w:val="22"/>
        </w:rPr>
        <w:t xml:space="preserve">Mr. Thomas announced that </w:t>
      </w:r>
      <w:r w:rsidRPr="008A1A91">
        <w:rPr>
          <w:rFonts w:ascii="Arial" w:hAnsi="Arial" w:cs="Arial"/>
          <w:bCs/>
          <w:szCs w:val="24"/>
        </w:rPr>
        <w:t xml:space="preserve">the Gainesville City Commission appointed </w:t>
      </w:r>
      <w:r>
        <w:rPr>
          <w:rFonts w:ascii="Arial" w:hAnsi="Arial" w:cs="Arial"/>
          <w:bCs/>
          <w:szCs w:val="24"/>
        </w:rPr>
        <w:t xml:space="preserve">John Hooker </w:t>
      </w:r>
      <w:r w:rsidRPr="008A1A91">
        <w:rPr>
          <w:rFonts w:ascii="Arial" w:hAnsi="Arial" w:cs="Arial"/>
          <w:bCs/>
          <w:szCs w:val="24"/>
        </w:rPr>
        <w:t xml:space="preserve">to GACRAA </w:t>
      </w:r>
      <w:r>
        <w:rPr>
          <w:rFonts w:ascii="Arial" w:hAnsi="Arial" w:cs="Arial"/>
          <w:bCs/>
          <w:szCs w:val="24"/>
        </w:rPr>
        <w:t>to a term</w:t>
      </w:r>
      <w:r w:rsidRPr="008A1A91">
        <w:rPr>
          <w:rFonts w:ascii="Arial" w:hAnsi="Arial" w:cs="Arial"/>
          <w:bCs/>
          <w:szCs w:val="24"/>
        </w:rPr>
        <w:t xml:space="preserve"> ending July 31, 202</w:t>
      </w:r>
      <w:r>
        <w:rPr>
          <w:rFonts w:ascii="Arial" w:hAnsi="Arial" w:cs="Arial"/>
          <w:bCs/>
          <w:szCs w:val="24"/>
        </w:rPr>
        <w:t>8.   The Board welcomed Mr. Hooker.</w:t>
      </w:r>
    </w:p>
    <w:p w14:paraId="4E8E6273" w14:textId="77777777" w:rsidR="00CE5519" w:rsidRDefault="00CE5519" w:rsidP="00B030E2">
      <w:pPr>
        <w:jc w:val="both"/>
        <w:rPr>
          <w:rFonts w:ascii="Arial" w:hAnsi="Arial" w:cs="Arial"/>
          <w:b/>
          <w:sz w:val="22"/>
          <w:szCs w:val="22"/>
          <w:u w:val="single"/>
        </w:rPr>
      </w:pPr>
    </w:p>
    <w:p w14:paraId="38722E47" w14:textId="538C75C1"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2EE73E7E"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w:t>
      </w:r>
      <w:r w:rsidR="00E27765">
        <w:rPr>
          <w:rFonts w:ascii="Arial" w:hAnsi="Arial" w:cs="Arial"/>
          <w:sz w:val="22"/>
          <w:szCs w:val="22"/>
        </w:rPr>
        <w:t xml:space="preserve">Teresa Callen, </w:t>
      </w:r>
      <w:r w:rsidR="00CE5519">
        <w:rPr>
          <w:rFonts w:ascii="Arial" w:hAnsi="Arial" w:cs="Arial"/>
          <w:sz w:val="22"/>
          <w:szCs w:val="22"/>
        </w:rPr>
        <w:t xml:space="preserve">Brian Crawford, </w:t>
      </w:r>
      <w:r w:rsidR="00773E76">
        <w:rPr>
          <w:rFonts w:ascii="Arial" w:hAnsi="Arial" w:cs="Arial"/>
          <w:sz w:val="22"/>
          <w:szCs w:val="22"/>
        </w:rPr>
        <w:t>Adrian Hayes-Santos,</w:t>
      </w:r>
      <w:r w:rsidR="00E27765">
        <w:rPr>
          <w:rFonts w:ascii="Arial" w:hAnsi="Arial" w:cs="Arial"/>
          <w:sz w:val="22"/>
          <w:szCs w:val="22"/>
        </w:rPr>
        <w:t xml:space="preserve"> </w:t>
      </w:r>
      <w:r w:rsidR="00CE5519">
        <w:rPr>
          <w:rFonts w:ascii="Arial" w:hAnsi="Arial" w:cs="Arial"/>
          <w:sz w:val="22"/>
          <w:szCs w:val="22"/>
        </w:rPr>
        <w:t xml:space="preserve">John Hooker, </w:t>
      </w:r>
      <w:r w:rsidR="00E27765">
        <w:rPr>
          <w:rFonts w:ascii="Arial" w:hAnsi="Arial" w:cs="Arial"/>
          <w:sz w:val="22"/>
          <w:szCs w:val="22"/>
        </w:rPr>
        <w:t>Wes Maul,</w:t>
      </w:r>
      <w:r w:rsidR="00773E76">
        <w:rPr>
          <w:rFonts w:ascii="Arial" w:hAnsi="Arial" w:cs="Arial"/>
          <w:sz w:val="22"/>
          <w:szCs w:val="22"/>
        </w:rPr>
        <w:t xml:space="preserve"> </w:t>
      </w:r>
      <w:r w:rsidR="00B13DD8">
        <w:rPr>
          <w:rFonts w:ascii="Arial" w:hAnsi="Arial" w:cs="Arial"/>
          <w:sz w:val="22"/>
          <w:szCs w:val="22"/>
        </w:rPr>
        <w:t>F</w:t>
      </w:r>
      <w:r w:rsidR="00AE3B18" w:rsidRPr="000D53D3">
        <w:rPr>
          <w:rFonts w:ascii="Arial" w:hAnsi="Arial" w:cs="Arial"/>
          <w:sz w:val="22"/>
          <w:szCs w:val="22"/>
        </w:rPr>
        <w:t>red Posner</w:t>
      </w:r>
      <w:r w:rsidR="00B13DD8">
        <w:rPr>
          <w:rFonts w:ascii="Arial" w:hAnsi="Arial" w:cs="Arial"/>
          <w:sz w:val="22"/>
          <w:szCs w:val="22"/>
        </w:rPr>
        <w:t xml:space="preserve">, </w:t>
      </w:r>
      <w:r w:rsidR="004B22F3">
        <w:rPr>
          <w:rFonts w:ascii="Arial" w:hAnsi="Arial" w:cs="Arial"/>
          <w:sz w:val="22"/>
          <w:szCs w:val="22"/>
        </w:rPr>
        <w:t>Brandi Renton</w:t>
      </w:r>
      <w:r w:rsidR="00CE5519">
        <w:rPr>
          <w:rFonts w:ascii="Arial" w:hAnsi="Arial" w:cs="Arial"/>
          <w:sz w:val="22"/>
          <w:szCs w:val="22"/>
        </w:rPr>
        <w:t xml:space="preserve">, Staci Sims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641D53E" w14:textId="7F710323" w:rsidR="00B030E2" w:rsidRPr="00E13E0C" w:rsidRDefault="008A0209" w:rsidP="00BA3C68">
      <w:pPr>
        <w:spacing w:before="120"/>
        <w:jc w:val="both"/>
        <w:rPr>
          <w:rFonts w:ascii="Arial" w:hAnsi="Arial" w:cs="Arial"/>
          <w:sz w:val="22"/>
          <w:szCs w:val="22"/>
        </w:rPr>
      </w:pPr>
      <w:r w:rsidRPr="00E13E0C">
        <w:rPr>
          <w:rFonts w:ascii="Arial" w:hAnsi="Arial" w:cs="Arial"/>
          <w:sz w:val="22"/>
          <w:szCs w:val="22"/>
        </w:rPr>
        <w:t>Ex-officio member Eric God</w:t>
      </w:r>
      <w:r w:rsidR="0086014E" w:rsidRPr="00E13E0C">
        <w:rPr>
          <w:rFonts w:ascii="Arial" w:hAnsi="Arial" w:cs="Arial"/>
          <w:sz w:val="22"/>
          <w:szCs w:val="22"/>
        </w:rPr>
        <w:t>e</w:t>
      </w:r>
      <w:r w:rsidRPr="00E13E0C">
        <w:rPr>
          <w:rFonts w:ascii="Arial" w:hAnsi="Arial" w:cs="Arial"/>
          <w:sz w:val="22"/>
          <w:szCs w:val="22"/>
        </w:rPr>
        <w:t>t, Sr.</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sidR="008B649F">
        <w:rPr>
          <w:rFonts w:ascii="Arial" w:hAnsi="Arial" w:cs="Arial"/>
          <w:sz w:val="22"/>
          <w:szCs w:val="22"/>
        </w:rPr>
        <w:t>absent</w:t>
      </w:r>
      <w:r w:rsidR="00927022" w:rsidRPr="00E13E0C">
        <w:rPr>
          <w:rFonts w:ascii="Arial" w:hAnsi="Arial" w:cs="Arial"/>
          <w:sz w:val="22"/>
          <w:szCs w:val="22"/>
        </w:rPr>
        <w:t xml:space="preserve">.  </w:t>
      </w:r>
      <w:r w:rsidR="003443A4" w:rsidRPr="00E13E0C">
        <w:rPr>
          <w:rFonts w:ascii="Arial" w:hAnsi="Arial" w:cs="Arial"/>
          <w:sz w:val="22"/>
          <w:szCs w:val="22"/>
        </w:rPr>
        <w:t xml:space="preserve">City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sidR="004B22F3">
        <w:rPr>
          <w:rFonts w:ascii="Arial" w:hAnsi="Arial" w:cs="Arial"/>
          <w:sz w:val="22"/>
          <w:szCs w:val="22"/>
        </w:rPr>
        <w:t>present</w:t>
      </w:r>
      <w:r w:rsidR="007526AB" w:rsidRPr="00E13E0C">
        <w:rPr>
          <w:rFonts w:ascii="Arial" w:hAnsi="Arial" w:cs="Arial"/>
          <w:sz w:val="22"/>
          <w:szCs w:val="22"/>
        </w:rPr>
        <w:t>.</w:t>
      </w:r>
    </w:p>
    <w:p w14:paraId="1FF15FF5" w14:textId="1A7B200E" w:rsidR="00AF50BF" w:rsidRPr="008B4859" w:rsidRDefault="00AF50BF" w:rsidP="00B030E2">
      <w:pPr>
        <w:jc w:val="both"/>
        <w:rPr>
          <w:rFonts w:ascii="Arial" w:hAnsi="Arial" w:cs="Arial"/>
          <w:b/>
          <w:color w:val="000000" w:themeColor="text1"/>
          <w:sz w:val="22"/>
          <w:szCs w:val="22"/>
          <w:u w:val="single"/>
        </w:rPr>
      </w:pPr>
    </w:p>
    <w:p w14:paraId="14FF223D" w14:textId="03FC00EB"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62A0B87D" w14:textId="77777777" w:rsidR="002B19AD" w:rsidRDefault="002B19AD" w:rsidP="00B030E2">
      <w:pPr>
        <w:jc w:val="both"/>
        <w:rPr>
          <w:rFonts w:ascii="Arial" w:hAnsi="Arial" w:cs="Arial"/>
          <w:bCs/>
          <w:sz w:val="22"/>
          <w:szCs w:val="22"/>
        </w:rPr>
      </w:pPr>
    </w:p>
    <w:p w14:paraId="60318949" w14:textId="66143168"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CE5519">
        <w:rPr>
          <w:rFonts w:ascii="Arial" w:hAnsi="Arial" w:cs="Arial"/>
          <w:b/>
          <w:sz w:val="22"/>
          <w:szCs w:val="22"/>
          <w:u w:val="single"/>
        </w:rPr>
        <w:t>July 24</w:t>
      </w:r>
      <w:r w:rsidR="00BE61F3">
        <w:rPr>
          <w:rFonts w:ascii="Arial" w:hAnsi="Arial" w:cs="Arial"/>
          <w:b/>
          <w:sz w:val="22"/>
          <w:szCs w:val="22"/>
          <w:u w:val="single"/>
        </w:rPr>
        <w:t>, 2025</w:t>
      </w:r>
    </w:p>
    <w:p w14:paraId="69ADB56F" w14:textId="0A81C7DB"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Posner</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CE5519">
        <w:rPr>
          <w:rFonts w:ascii="Arial" w:hAnsi="Arial" w:cs="Arial"/>
          <w:b/>
          <w:bCs/>
          <w:i/>
          <w:color w:val="000000" w:themeColor="text1"/>
          <w:sz w:val="22"/>
          <w:szCs w:val="22"/>
        </w:rPr>
        <w:t>July 24,</w:t>
      </w:r>
      <w:r w:rsidR="00522221">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 xml:space="preserve">Hayes-Santos </w:t>
      </w:r>
      <w:r w:rsidR="00FB3396" w:rsidRPr="008A3B02">
        <w:rPr>
          <w:rFonts w:ascii="Arial" w:hAnsi="Arial" w:cs="Arial"/>
          <w:b/>
          <w:bCs/>
          <w:i/>
          <w:color w:val="000000" w:themeColor="text1"/>
          <w:sz w:val="22"/>
          <w:szCs w:val="22"/>
        </w:rPr>
        <w:t xml:space="preserve">seconded the motion.  </w:t>
      </w:r>
      <w:r w:rsidR="002155D6">
        <w:rPr>
          <w:rFonts w:ascii="Arial" w:hAnsi="Arial" w:cs="Arial"/>
          <w:b/>
          <w:bCs/>
          <w:i/>
          <w:color w:val="000000" w:themeColor="text1"/>
          <w:sz w:val="22"/>
          <w:szCs w:val="22"/>
        </w:rPr>
        <w:t>Motion passed.</w:t>
      </w:r>
      <w:r w:rsidR="007B2E63">
        <w:rPr>
          <w:rFonts w:ascii="Arial" w:hAnsi="Arial" w:cs="Arial"/>
          <w:b/>
          <w:bCs/>
          <w:i/>
          <w:color w:val="000000" w:themeColor="text1"/>
          <w:sz w:val="22"/>
          <w:szCs w:val="22"/>
        </w:rPr>
        <w:t xml:space="preserve"> </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0F65E6F6"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CE5519">
        <w:rPr>
          <w:rFonts w:ascii="Arial" w:hAnsi="Arial" w:cs="Arial"/>
          <w:bCs/>
          <w:sz w:val="22"/>
          <w:szCs w:val="22"/>
        </w:rPr>
        <w:t>None</w:t>
      </w:r>
      <w:r w:rsidR="004B22F3">
        <w:rPr>
          <w:rFonts w:ascii="Arial" w:hAnsi="Arial" w:cs="Arial"/>
          <w:bCs/>
          <w:sz w:val="22"/>
          <w:szCs w:val="22"/>
        </w:rPr>
        <w:t>.</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32B2B2C0" w:rsidR="00DA7810"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CE5519">
        <w:rPr>
          <w:rFonts w:ascii="Arial" w:hAnsi="Arial" w:cs="Arial"/>
          <w:b/>
          <w:i/>
          <w:iCs/>
          <w:color w:val="000000" w:themeColor="text1"/>
          <w:sz w:val="22"/>
          <w:szCs w:val="22"/>
        </w:rPr>
        <w:t>Hayes-Santos</w:t>
      </w:r>
      <w:r w:rsidR="00DA7810" w:rsidRPr="008A3B02">
        <w:rPr>
          <w:rFonts w:ascii="Arial" w:hAnsi="Arial" w:cs="Arial"/>
          <w:b/>
          <w:i/>
          <w:iCs/>
          <w:color w:val="000000" w:themeColor="text1"/>
          <w:sz w:val="22"/>
          <w:szCs w:val="22"/>
        </w:rPr>
        <w:t xml:space="preserve"> moved to adopt the agenda.  </w:t>
      </w:r>
      <w:r w:rsidR="00E27765">
        <w:rPr>
          <w:rFonts w:ascii="Arial" w:hAnsi="Arial" w:cs="Arial"/>
          <w:b/>
          <w:i/>
          <w:iCs/>
          <w:color w:val="000000" w:themeColor="text1"/>
          <w:sz w:val="22"/>
          <w:szCs w:val="22"/>
        </w:rPr>
        <w:t xml:space="preserve">Mr. </w:t>
      </w:r>
      <w:r w:rsidR="00CE5519">
        <w:rPr>
          <w:rFonts w:ascii="Arial" w:hAnsi="Arial" w:cs="Arial"/>
          <w:b/>
          <w:i/>
          <w:iCs/>
          <w:color w:val="000000" w:themeColor="text1"/>
          <w:sz w:val="22"/>
          <w:szCs w:val="22"/>
        </w:rPr>
        <w:t>Maul</w:t>
      </w:r>
      <w:r w:rsidR="00E27765">
        <w:rPr>
          <w:rFonts w:ascii="Arial" w:hAnsi="Arial" w:cs="Arial"/>
          <w:b/>
          <w:i/>
          <w:iCs/>
          <w:color w:val="000000" w:themeColor="text1"/>
          <w:sz w:val="22"/>
          <w:szCs w:val="22"/>
        </w:rPr>
        <w:t xml:space="preserve"> </w:t>
      </w:r>
      <w:r w:rsidR="00DA7810" w:rsidRPr="008A3B02">
        <w:rPr>
          <w:rFonts w:ascii="Arial" w:hAnsi="Arial" w:cs="Arial"/>
          <w:b/>
          <w:i/>
          <w:iCs/>
          <w:color w:val="000000" w:themeColor="text1"/>
          <w:sz w:val="22"/>
          <w:szCs w:val="22"/>
        </w:rPr>
        <w:t>seconded the motion.  Motion passed.</w:t>
      </w:r>
    </w:p>
    <w:p w14:paraId="25FC230A" w14:textId="27386074" w:rsidR="002B19AD" w:rsidRDefault="002B19AD" w:rsidP="00BA3C68">
      <w:pPr>
        <w:spacing w:before="120"/>
        <w:jc w:val="both"/>
        <w:rPr>
          <w:rFonts w:ascii="Arial" w:hAnsi="Arial" w:cs="Arial"/>
          <w:b/>
          <w:color w:val="000000" w:themeColor="text1"/>
          <w:sz w:val="22"/>
          <w:szCs w:val="22"/>
          <w:u w:val="single"/>
        </w:rPr>
      </w:pPr>
      <w:r w:rsidRPr="002B19AD">
        <w:rPr>
          <w:rFonts w:ascii="Arial" w:hAnsi="Arial" w:cs="Arial"/>
          <w:b/>
          <w:color w:val="000000" w:themeColor="text1"/>
          <w:sz w:val="22"/>
          <w:szCs w:val="22"/>
          <w:u w:val="single"/>
        </w:rPr>
        <w:t>Consent Agenda</w:t>
      </w:r>
    </w:p>
    <w:p w14:paraId="6CED05E3" w14:textId="77777777" w:rsidR="001F75A1" w:rsidRDefault="001F75A1" w:rsidP="001F75A1">
      <w:pPr>
        <w:jc w:val="both"/>
        <w:rPr>
          <w:rFonts w:ascii="Arial" w:hAnsi="Arial" w:cs="Arial"/>
          <w:b/>
          <w:sz w:val="22"/>
          <w:szCs w:val="22"/>
          <w:u w:val="single"/>
        </w:rPr>
      </w:pPr>
    </w:p>
    <w:p w14:paraId="2D974308" w14:textId="4C04BDAA" w:rsidR="001F75A1" w:rsidRPr="001F75A1" w:rsidRDefault="001F75A1" w:rsidP="001F75A1">
      <w:pPr>
        <w:jc w:val="both"/>
        <w:rPr>
          <w:rFonts w:ascii="Arial" w:hAnsi="Arial" w:cs="Arial"/>
          <w:b/>
          <w:sz w:val="22"/>
          <w:szCs w:val="22"/>
          <w:u w:val="single"/>
        </w:rPr>
      </w:pPr>
      <w:r w:rsidRPr="001F75A1">
        <w:rPr>
          <w:rFonts w:ascii="Arial" w:hAnsi="Arial" w:cs="Arial"/>
          <w:b/>
          <w:sz w:val="22"/>
          <w:szCs w:val="22"/>
          <w:u w:val="single"/>
        </w:rPr>
        <w:t>AECOM Task Order # 46 Amendment # 1  for Extended Resident Project Representative and Construction Engineering and Inspection Services – Taxiway A Extension, Reconfiguration and Rehabilitation Project</w:t>
      </w:r>
    </w:p>
    <w:p w14:paraId="198D70BC" w14:textId="77777777" w:rsidR="0056476D" w:rsidRDefault="0056476D" w:rsidP="00B030E2">
      <w:pPr>
        <w:jc w:val="both"/>
        <w:rPr>
          <w:rFonts w:ascii="Arial" w:hAnsi="Arial" w:cs="Arial"/>
          <w:b/>
          <w:sz w:val="22"/>
          <w:szCs w:val="22"/>
          <w:u w:val="single"/>
        </w:rPr>
      </w:pPr>
    </w:p>
    <w:p w14:paraId="2E130D1F" w14:textId="748C1B51" w:rsidR="007A7E18" w:rsidRPr="007A7E18" w:rsidRDefault="007A7E18" w:rsidP="00B030E2">
      <w:pPr>
        <w:jc w:val="both"/>
        <w:rPr>
          <w:rFonts w:ascii="Arial" w:hAnsi="Arial" w:cs="Arial"/>
          <w:bCs/>
          <w:sz w:val="22"/>
          <w:szCs w:val="22"/>
        </w:rPr>
      </w:pPr>
      <w:r w:rsidRPr="007A7E18">
        <w:rPr>
          <w:rFonts w:ascii="Arial" w:hAnsi="Arial" w:cs="Arial"/>
          <w:bCs/>
          <w:sz w:val="22"/>
          <w:szCs w:val="22"/>
        </w:rPr>
        <w:t xml:space="preserve">With the adoption of the Consent Agenda, the Board approved a motion to approve AECOM Task Order # 46 Amendment 1 in the amount of $104,924.00 for extended Resident Project Representative and construction engineering and inspection services associated with the Taxiway A Extension,  Reconfiguration and Rehabilitation Project. </w:t>
      </w:r>
    </w:p>
    <w:p w14:paraId="4277612D" w14:textId="77777777" w:rsidR="001F75A1" w:rsidRDefault="001F75A1" w:rsidP="00B030E2">
      <w:pPr>
        <w:jc w:val="both"/>
        <w:rPr>
          <w:rFonts w:ascii="Arial" w:hAnsi="Arial" w:cs="Arial"/>
          <w:b/>
          <w:sz w:val="22"/>
          <w:szCs w:val="22"/>
          <w:u w:val="single"/>
        </w:rPr>
      </w:pPr>
    </w:p>
    <w:p w14:paraId="0DA12704" w14:textId="77777777" w:rsidR="001F75A1" w:rsidRDefault="001F75A1" w:rsidP="00B030E2">
      <w:pPr>
        <w:jc w:val="both"/>
        <w:rPr>
          <w:rFonts w:ascii="Arial" w:hAnsi="Arial" w:cs="Arial"/>
          <w:b/>
          <w:sz w:val="22"/>
          <w:szCs w:val="22"/>
          <w:u w:val="single"/>
        </w:rPr>
      </w:pPr>
    </w:p>
    <w:p w14:paraId="06C8C545" w14:textId="78D7E60B"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lastRenderedPageBreak/>
        <w:t>Airport Business</w:t>
      </w:r>
    </w:p>
    <w:p w14:paraId="10F121B9" w14:textId="77777777" w:rsidR="00A25973" w:rsidRPr="000630F8" w:rsidRDefault="00A25973" w:rsidP="000D53D3">
      <w:pPr>
        <w:jc w:val="both"/>
        <w:rPr>
          <w:rFonts w:ascii="Arial" w:hAnsi="Arial" w:cs="Arial"/>
          <w:b/>
          <w:sz w:val="22"/>
          <w:szCs w:val="22"/>
          <w:u w:val="single"/>
        </w:rPr>
      </w:pPr>
    </w:p>
    <w:p w14:paraId="52130282" w14:textId="775B2A1B" w:rsidR="00472BEE"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571B47FF" w14:textId="77777777" w:rsidR="007A7E18" w:rsidRPr="007A7E18" w:rsidRDefault="007A7E18" w:rsidP="007A7E18">
      <w:pPr>
        <w:jc w:val="both"/>
        <w:rPr>
          <w:rFonts w:ascii="Arial" w:hAnsi="Arial" w:cs="Arial"/>
          <w:i/>
          <w:sz w:val="22"/>
          <w:szCs w:val="22"/>
          <w:u w:val="single"/>
        </w:rPr>
      </w:pPr>
      <w:r w:rsidRPr="007A7E18">
        <w:rPr>
          <w:rFonts w:ascii="Arial" w:hAnsi="Arial" w:cs="Arial"/>
          <w:i/>
          <w:sz w:val="22"/>
          <w:szCs w:val="22"/>
          <w:u w:val="single"/>
        </w:rPr>
        <w:t>Airport Parking Garage / Multi-Modal Facility</w:t>
      </w:r>
    </w:p>
    <w:p w14:paraId="4CA5EE22" w14:textId="071CCE80" w:rsidR="007A7E18" w:rsidRPr="007A7E18" w:rsidRDefault="007A7E18" w:rsidP="007A7E18">
      <w:pPr>
        <w:jc w:val="both"/>
        <w:rPr>
          <w:rFonts w:ascii="Arial" w:hAnsi="Arial" w:cs="Arial"/>
          <w:bCs/>
          <w:sz w:val="22"/>
          <w:szCs w:val="22"/>
        </w:rPr>
      </w:pPr>
      <w:r w:rsidRPr="007A7E18">
        <w:rPr>
          <w:rFonts w:ascii="Arial" w:hAnsi="Arial" w:cs="Arial"/>
          <w:bCs/>
          <w:sz w:val="22"/>
          <w:szCs w:val="22"/>
        </w:rPr>
        <w:t xml:space="preserve">Mr. Penksa thanked attendees for participating in the Multi-Modal Facility ribbon-cutting event held on August 27, 2025.  </w:t>
      </w:r>
    </w:p>
    <w:p w14:paraId="040E0D5A" w14:textId="77777777" w:rsidR="007A7E18" w:rsidRPr="007A7E18" w:rsidRDefault="007A7E18" w:rsidP="000D53D3">
      <w:pPr>
        <w:jc w:val="both"/>
        <w:rPr>
          <w:rFonts w:ascii="Arial" w:hAnsi="Arial" w:cs="Arial"/>
          <w:b/>
          <w:sz w:val="22"/>
          <w:szCs w:val="22"/>
        </w:rPr>
      </w:pPr>
    </w:p>
    <w:p w14:paraId="1AB6935F" w14:textId="160FB447" w:rsidR="007A7E18" w:rsidRPr="00354C8B" w:rsidRDefault="00354C8B" w:rsidP="000D53D3">
      <w:pPr>
        <w:jc w:val="both"/>
        <w:rPr>
          <w:rFonts w:ascii="Arial" w:hAnsi="Arial" w:cs="Arial"/>
          <w:bCs/>
          <w:sz w:val="22"/>
          <w:szCs w:val="22"/>
        </w:rPr>
      </w:pPr>
      <w:r w:rsidRPr="00354C8B">
        <w:rPr>
          <w:rFonts w:ascii="Arial" w:hAnsi="Arial" w:cs="Arial"/>
          <w:bCs/>
          <w:sz w:val="22"/>
          <w:szCs w:val="22"/>
        </w:rPr>
        <w:t xml:space="preserve">Mr. Penksa reported that there are a few items which are holding up receipt of the Certificate of Occupancy.  He indicated that two such items are the installation of elevator controls and a water meter; </w:t>
      </w:r>
      <w:r>
        <w:rPr>
          <w:rFonts w:ascii="Arial" w:hAnsi="Arial" w:cs="Arial"/>
          <w:bCs/>
          <w:sz w:val="22"/>
          <w:szCs w:val="22"/>
        </w:rPr>
        <w:t>he</w:t>
      </w:r>
      <w:r w:rsidRPr="00354C8B">
        <w:rPr>
          <w:rFonts w:ascii="Arial" w:hAnsi="Arial" w:cs="Arial"/>
          <w:bCs/>
          <w:sz w:val="22"/>
          <w:szCs w:val="22"/>
        </w:rPr>
        <w:t xml:space="preserve"> noted that work to finish the installations is underway.  He </w:t>
      </w:r>
      <w:r>
        <w:rPr>
          <w:rFonts w:ascii="Arial" w:hAnsi="Arial" w:cs="Arial"/>
          <w:bCs/>
          <w:sz w:val="22"/>
          <w:szCs w:val="22"/>
        </w:rPr>
        <w:t>explained the nature of some</w:t>
      </w:r>
      <w:r w:rsidRPr="00354C8B">
        <w:rPr>
          <w:rFonts w:ascii="Arial" w:hAnsi="Arial" w:cs="Arial"/>
          <w:bCs/>
          <w:sz w:val="22"/>
          <w:szCs w:val="22"/>
        </w:rPr>
        <w:t xml:space="preserve"> aesthetic work </w:t>
      </w:r>
      <w:r>
        <w:rPr>
          <w:rFonts w:ascii="Arial" w:hAnsi="Arial" w:cs="Arial"/>
          <w:bCs/>
          <w:sz w:val="22"/>
          <w:szCs w:val="22"/>
        </w:rPr>
        <w:t>that is</w:t>
      </w:r>
      <w:r w:rsidRPr="00354C8B">
        <w:rPr>
          <w:rFonts w:ascii="Arial" w:hAnsi="Arial" w:cs="Arial"/>
          <w:bCs/>
          <w:sz w:val="22"/>
          <w:szCs w:val="22"/>
        </w:rPr>
        <w:t xml:space="preserve"> still underway.</w:t>
      </w:r>
      <w:r>
        <w:rPr>
          <w:rFonts w:ascii="Arial" w:hAnsi="Arial" w:cs="Arial"/>
          <w:bCs/>
          <w:sz w:val="22"/>
          <w:szCs w:val="22"/>
        </w:rPr>
        <w:t xml:space="preserve">  Mr. Penksa reviewed the punch list items that are being attended to.</w:t>
      </w:r>
    </w:p>
    <w:p w14:paraId="0BAC64D7" w14:textId="1E9543F8" w:rsidR="00D30038" w:rsidRPr="00CE5519" w:rsidRDefault="00D30038" w:rsidP="006E0AF6">
      <w:pPr>
        <w:jc w:val="both"/>
        <w:rPr>
          <w:rFonts w:ascii="Arial" w:hAnsi="Arial" w:cs="Arial"/>
          <w:bCs/>
          <w:color w:val="EE0000"/>
          <w:sz w:val="22"/>
          <w:szCs w:val="22"/>
        </w:rPr>
      </w:pPr>
    </w:p>
    <w:p w14:paraId="5C91503B" w14:textId="4DBFBF06" w:rsidR="006E0AF6" w:rsidRPr="0064463A" w:rsidRDefault="006E0AF6" w:rsidP="006E0AF6">
      <w:pPr>
        <w:jc w:val="both"/>
        <w:rPr>
          <w:rFonts w:ascii="Arial" w:hAnsi="Arial" w:cs="Arial"/>
          <w:i/>
          <w:sz w:val="22"/>
          <w:szCs w:val="22"/>
          <w:u w:val="single"/>
        </w:rPr>
      </w:pPr>
      <w:r w:rsidRPr="0064463A">
        <w:rPr>
          <w:rFonts w:ascii="Arial" w:hAnsi="Arial" w:cs="Arial"/>
          <w:i/>
          <w:sz w:val="22"/>
          <w:szCs w:val="22"/>
          <w:u w:val="single"/>
        </w:rPr>
        <w:t>Terminal Phase IV – Construct Baggage Handling System (BHS) and Airline Ticket Office (ATO) Expansion/Renovations – Phase II</w:t>
      </w:r>
    </w:p>
    <w:p w14:paraId="3CB6D887" w14:textId="680F2153" w:rsidR="00F94CC3" w:rsidRPr="0064463A" w:rsidRDefault="006E0AF6" w:rsidP="00F94CC3">
      <w:pPr>
        <w:jc w:val="both"/>
        <w:rPr>
          <w:rFonts w:ascii="Arial" w:hAnsi="Arial" w:cs="Arial"/>
          <w:bCs/>
          <w:sz w:val="22"/>
          <w:szCs w:val="22"/>
        </w:rPr>
      </w:pPr>
      <w:r w:rsidRPr="0064463A">
        <w:rPr>
          <w:rFonts w:ascii="Arial" w:hAnsi="Arial" w:cs="Arial"/>
          <w:bCs/>
          <w:sz w:val="22"/>
          <w:szCs w:val="22"/>
        </w:rPr>
        <w:t>Mr. Penksa reported that</w:t>
      </w:r>
      <w:r w:rsidR="003E09A0" w:rsidRPr="0064463A">
        <w:rPr>
          <w:rFonts w:ascii="Arial" w:hAnsi="Arial" w:cs="Arial"/>
          <w:bCs/>
          <w:sz w:val="22"/>
          <w:szCs w:val="22"/>
        </w:rPr>
        <w:t xml:space="preserve"> t</w:t>
      </w:r>
      <w:r w:rsidRPr="0064463A">
        <w:rPr>
          <w:rFonts w:ascii="Arial" w:hAnsi="Arial" w:cs="Arial"/>
          <w:bCs/>
          <w:sz w:val="22"/>
          <w:szCs w:val="22"/>
        </w:rPr>
        <w:t xml:space="preserve">he FAA has </w:t>
      </w:r>
      <w:r w:rsidR="003E09A0" w:rsidRPr="0064463A">
        <w:rPr>
          <w:rFonts w:ascii="Arial" w:hAnsi="Arial" w:cs="Arial"/>
          <w:bCs/>
          <w:sz w:val="22"/>
          <w:szCs w:val="22"/>
        </w:rPr>
        <w:t xml:space="preserve">issued </w:t>
      </w:r>
      <w:r w:rsidR="00354C8B" w:rsidRPr="0064463A">
        <w:rPr>
          <w:rFonts w:ascii="Arial" w:hAnsi="Arial" w:cs="Arial"/>
          <w:bCs/>
          <w:sz w:val="22"/>
          <w:szCs w:val="22"/>
        </w:rPr>
        <w:t xml:space="preserve">the project’s </w:t>
      </w:r>
      <w:r w:rsidR="003E09A0" w:rsidRPr="0064463A">
        <w:rPr>
          <w:rFonts w:ascii="Arial" w:hAnsi="Arial" w:cs="Arial"/>
          <w:bCs/>
          <w:sz w:val="22"/>
          <w:szCs w:val="22"/>
        </w:rPr>
        <w:t>second grant in the amount of $525,125</w:t>
      </w:r>
      <w:r w:rsidR="00354C8B" w:rsidRPr="0064463A">
        <w:rPr>
          <w:rFonts w:ascii="Arial" w:hAnsi="Arial" w:cs="Arial"/>
          <w:bCs/>
          <w:sz w:val="22"/>
          <w:szCs w:val="22"/>
        </w:rPr>
        <w:t>.  He reported that contract documents have been forwarded to the contractor</w:t>
      </w:r>
      <w:r w:rsidR="0064463A" w:rsidRPr="0064463A">
        <w:rPr>
          <w:rFonts w:ascii="Arial" w:hAnsi="Arial" w:cs="Arial"/>
          <w:bCs/>
          <w:sz w:val="22"/>
          <w:szCs w:val="22"/>
        </w:rPr>
        <w:t>; he anticipated moving forward with construction fairly soon.</w:t>
      </w:r>
    </w:p>
    <w:p w14:paraId="155411E6" w14:textId="77777777" w:rsidR="00160D2F" w:rsidRPr="00CE5519" w:rsidRDefault="00160D2F" w:rsidP="00F42A4B">
      <w:pPr>
        <w:jc w:val="both"/>
        <w:rPr>
          <w:rFonts w:ascii="Arial" w:hAnsi="Arial" w:cs="Arial"/>
          <w:i/>
          <w:color w:val="EE0000"/>
          <w:sz w:val="22"/>
          <w:szCs w:val="22"/>
          <w:u w:val="single"/>
        </w:rPr>
      </w:pPr>
    </w:p>
    <w:p w14:paraId="037AB7CA" w14:textId="39932B0B" w:rsidR="00596A2E" w:rsidRPr="0064463A" w:rsidRDefault="00596A2E" w:rsidP="00F42A4B">
      <w:pPr>
        <w:jc w:val="both"/>
        <w:rPr>
          <w:rFonts w:ascii="Arial" w:hAnsi="Arial" w:cs="Arial"/>
          <w:i/>
          <w:sz w:val="22"/>
          <w:szCs w:val="22"/>
          <w:u w:val="single"/>
        </w:rPr>
      </w:pPr>
      <w:r w:rsidRPr="0064463A">
        <w:rPr>
          <w:rFonts w:ascii="Arial" w:hAnsi="Arial" w:cs="Arial"/>
          <w:i/>
          <w:sz w:val="22"/>
          <w:szCs w:val="22"/>
          <w:u w:val="single"/>
        </w:rPr>
        <w:t>Tailwind Vending Concession Addition and Renovations</w:t>
      </w:r>
    </w:p>
    <w:p w14:paraId="60CF2EBA" w14:textId="7302121B" w:rsidR="006E0AF6" w:rsidRPr="0064463A" w:rsidRDefault="00596A2E" w:rsidP="006E0AF6">
      <w:pPr>
        <w:jc w:val="both"/>
        <w:rPr>
          <w:rFonts w:ascii="Arial" w:hAnsi="Arial" w:cs="Arial"/>
          <w:bCs/>
          <w:sz w:val="22"/>
          <w:szCs w:val="22"/>
        </w:rPr>
      </w:pPr>
      <w:r w:rsidRPr="0064463A">
        <w:rPr>
          <w:rFonts w:ascii="Arial" w:hAnsi="Arial" w:cs="Arial"/>
          <w:bCs/>
          <w:sz w:val="22"/>
          <w:szCs w:val="22"/>
        </w:rPr>
        <w:t xml:space="preserve">Mr. Penksa reported </w:t>
      </w:r>
      <w:r w:rsidR="00997793">
        <w:rPr>
          <w:rFonts w:ascii="Arial" w:hAnsi="Arial" w:cs="Arial"/>
          <w:bCs/>
          <w:sz w:val="22"/>
          <w:szCs w:val="22"/>
        </w:rPr>
        <w:t xml:space="preserve">that </w:t>
      </w:r>
      <w:r w:rsidR="0064463A" w:rsidRPr="0064463A">
        <w:rPr>
          <w:rFonts w:ascii="Arial" w:hAnsi="Arial" w:cs="Arial"/>
          <w:bCs/>
          <w:sz w:val="22"/>
          <w:szCs w:val="22"/>
        </w:rPr>
        <w:t>the project has been completed yet some minor punch list items are being attended to.</w:t>
      </w:r>
      <w:r w:rsidR="0064463A">
        <w:rPr>
          <w:rFonts w:ascii="Arial" w:hAnsi="Arial" w:cs="Arial"/>
          <w:bCs/>
          <w:sz w:val="22"/>
          <w:szCs w:val="22"/>
        </w:rPr>
        <w:t xml:space="preserve">  He indicated that the atrium location is now open for business.</w:t>
      </w:r>
    </w:p>
    <w:p w14:paraId="036299B2" w14:textId="77777777" w:rsidR="002336BD" w:rsidRDefault="002336BD" w:rsidP="002336BD">
      <w:pPr>
        <w:jc w:val="both"/>
        <w:rPr>
          <w:rFonts w:ascii="Arial" w:hAnsi="Arial" w:cs="Arial"/>
          <w:b/>
          <w:color w:val="EE0000"/>
          <w:sz w:val="22"/>
          <w:szCs w:val="22"/>
          <w:u w:val="single"/>
        </w:rPr>
      </w:pPr>
    </w:p>
    <w:p w14:paraId="4056BDA5" w14:textId="173E1D47" w:rsidR="0064463A" w:rsidRPr="0064463A" w:rsidRDefault="0064463A" w:rsidP="002336BD">
      <w:pPr>
        <w:jc w:val="both"/>
        <w:rPr>
          <w:rFonts w:ascii="Arial" w:hAnsi="Arial" w:cs="Arial"/>
          <w:i/>
          <w:sz w:val="22"/>
          <w:szCs w:val="22"/>
          <w:u w:val="single"/>
        </w:rPr>
      </w:pPr>
      <w:r w:rsidRPr="0064463A">
        <w:rPr>
          <w:rFonts w:ascii="Arial" w:hAnsi="Arial" w:cs="Arial"/>
          <w:i/>
          <w:sz w:val="22"/>
          <w:szCs w:val="22"/>
          <w:u w:val="single"/>
        </w:rPr>
        <w:t>Taxiway A Rehab and Reconfiguration, Taxiway E Extension/Connector</w:t>
      </w:r>
    </w:p>
    <w:p w14:paraId="1EA7FAEA" w14:textId="3A6F3D26" w:rsidR="0064463A" w:rsidRPr="0064463A" w:rsidRDefault="0064463A" w:rsidP="002336BD">
      <w:pPr>
        <w:jc w:val="both"/>
        <w:rPr>
          <w:rFonts w:ascii="Arial" w:hAnsi="Arial" w:cs="Arial"/>
          <w:bCs/>
          <w:sz w:val="22"/>
          <w:szCs w:val="22"/>
        </w:rPr>
      </w:pPr>
      <w:r w:rsidRPr="0064463A">
        <w:rPr>
          <w:rFonts w:ascii="Arial" w:hAnsi="Arial" w:cs="Arial"/>
          <w:bCs/>
          <w:sz w:val="22"/>
          <w:szCs w:val="22"/>
        </w:rPr>
        <w:t>Mr. Penksa reported that crack sealant material o</w:t>
      </w:r>
      <w:r w:rsidR="00997793">
        <w:rPr>
          <w:rFonts w:ascii="Arial" w:hAnsi="Arial" w:cs="Arial"/>
          <w:bCs/>
          <w:sz w:val="22"/>
          <w:szCs w:val="22"/>
        </w:rPr>
        <w:t>n</w:t>
      </w:r>
      <w:r w:rsidRPr="0064463A">
        <w:rPr>
          <w:rFonts w:ascii="Arial" w:hAnsi="Arial" w:cs="Arial"/>
          <w:bCs/>
          <w:sz w:val="22"/>
          <w:szCs w:val="22"/>
        </w:rPr>
        <w:t xml:space="preserve"> the existing pavement must be redone as the material is not stable under high ambient temperature due to incorrect application.  He stated that the material needs to be removed and replaced.  </w:t>
      </w:r>
      <w:r>
        <w:rPr>
          <w:rFonts w:ascii="Arial" w:hAnsi="Arial" w:cs="Arial"/>
          <w:bCs/>
          <w:sz w:val="22"/>
          <w:szCs w:val="22"/>
        </w:rPr>
        <w:t>He indicated that this work might result in some taxiway closures.</w:t>
      </w:r>
    </w:p>
    <w:p w14:paraId="37BD0DD4" w14:textId="77777777" w:rsidR="0064463A" w:rsidRPr="00CE5519" w:rsidRDefault="0064463A" w:rsidP="002336BD">
      <w:pPr>
        <w:jc w:val="both"/>
        <w:rPr>
          <w:rFonts w:ascii="Arial" w:hAnsi="Arial" w:cs="Arial"/>
          <w:b/>
          <w:color w:val="EE0000"/>
          <w:sz w:val="22"/>
          <w:szCs w:val="22"/>
          <w:u w:val="single"/>
        </w:rPr>
      </w:pPr>
    </w:p>
    <w:p w14:paraId="533F21C8" w14:textId="6EFD4ED8" w:rsidR="006E251A" w:rsidRPr="006E251A" w:rsidRDefault="006E251A" w:rsidP="002336BD">
      <w:pPr>
        <w:jc w:val="both"/>
        <w:rPr>
          <w:rFonts w:ascii="Arial" w:hAnsi="Arial" w:cs="Arial"/>
          <w:i/>
          <w:sz w:val="22"/>
          <w:szCs w:val="22"/>
          <w:u w:val="single"/>
        </w:rPr>
      </w:pPr>
      <w:r w:rsidRPr="006E251A">
        <w:rPr>
          <w:rFonts w:ascii="Arial" w:hAnsi="Arial" w:cs="Arial"/>
          <w:i/>
          <w:sz w:val="22"/>
          <w:szCs w:val="22"/>
          <w:u w:val="single"/>
        </w:rPr>
        <w:t>Airport Master Plan Update and Storm Water Master Plan</w:t>
      </w:r>
    </w:p>
    <w:p w14:paraId="0D61DB04" w14:textId="1A086109" w:rsidR="006E251A" w:rsidRDefault="006E251A" w:rsidP="002336BD">
      <w:pPr>
        <w:jc w:val="both"/>
        <w:rPr>
          <w:rFonts w:ascii="Arial" w:hAnsi="Arial" w:cs="Arial"/>
          <w:bCs/>
          <w:sz w:val="22"/>
          <w:szCs w:val="22"/>
        </w:rPr>
      </w:pPr>
      <w:r>
        <w:rPr>
          <w:rFonts w:ascii="Arial" w:hAnsi="Arial" w:cs="Arial"/>
          <w:bCs/>
          <w:sz w:val="22"/>
          <w:szCs w:val="22"/>
        </w:rPr>
        <w:t xml:space="preserve">Mr. Penksa reported that the draft Working Paper # 1 was distributed to the Facilities and Planning Committee for review.  He stated that the Working Paper # 1 consists of an airport inventory, </w:t>
      </w:r>
      <w:r w:rsidR="00997793">
        <w:rPr>
          <w:rFonts w:ascii="Arial" w:hAnsi="Arial" w:cs="Arial"/>
          <w:bCs/>
          <w:sz w:val="22"/>
          <w:szCs w:val="22"/>
        </w:rPr>
        <w:t xml:space="preserve">a </w:t>
      </w:r>
      <w:r>
        <w:rPr>
          <w:rFonts w:ascii="Arial" w:hAnsi="Arial" w:cs="Arial"/>
          <w:bCs/>
          <w:sz w:val="22"/>
          <w:szCs w:val="22"/>
        </w:rPr>
        <w:t xml:space="preserve">forecast of future aeronautical usage study and </w:t>
      </w:r>
      <w:r w:rsidR="00997793">
        <w:rPr>
          <w:rFonts w:ascii="Arial" w:hAnsi="Arial" w:cs="Arial"/>
          <w:bCs/>
          <w:sz w:val="22"/>
          <w:szCs w:val="22"/>
        </w:rPr>
        <w:t xml:space="preserve">a </w:t>
      </w:r>
      <w:r>
        <w:rPr>
          <w:rFonts w:ascii="Arial" w:hAnsi="Arial" w:cs="Arial"/>
          <w:bCs/>
          <w:sz w:val="22"/>
          <w:szCs w:val="22"/>
        </w:rPr>
        <w:t>passenger leakage study.  After comments are received, the consultant will update the draft and provide copies to the FAA and FDOT.</w:t>
      </w:r>
    </w:p>
    <w:p w14:paraId="684DCA0B" w14:textId="77777777" w:rsidR="006E251A" w:rsidRDefault="006E251A" w:rsidP="002336BD">
      <w:pPr>
        <w:jc w:val="both"/>
        <w:rPr>
          <w:rFonts w:ascii="Arial" w:hAnsi="Arial" w:cs="Arial"/>
          <w:bCs/>
          <w:sz w:val="22"/>
          <w:szCs w:val="22"/>
        </w:rPr>
      </w:pPr>
    </w:p>
    <w:p w14:paraId="238891FD" w14:textId="49E8BE54" w:rsidR="006E251A" w:rsidRPr="006E251A" w:rsidRDefault="006E251A" w:rsidP="002336BD">
      <w:pPr>
        <w:jc w:val="both"/>
        <w:rPr>
          <w:rFonts w:ascii="Arial" w:hAnsi="Arial" w:cs="Arial"/>
          <w:bCs/>
          <w:sz w:val="22"/>
          <w:szCs w:val="22"/>
        </w:rPr>
      </w:pPr>
      <w:r>
        <w:rPr>
          <w:rFonts w:ascii="Arial" w:hAnsi="Arial" w:cs="Arial"/>
          <w:bCs/>
          <w:sz w:val="22"/>
          <w:szCs w:val="22"/>
        </w:rPr>
        <w:t xml:space="preserve">Mr. Penksa explained that </w:t>
      </w:r>
      <w:r w:rsidR="00997793">
        <w:rPr>
          <w:rFonts w:ascii="Arial" w:hAnsi="Arial" w:cs="Arial"/>
          <w:bCs/>
          <w:sz w:val="22"/>
          <w:szCs w:val="22"/>
        </w:rPr>
        <w:t xml:space="preserve">the </w:t>
      </w:r>
      <w:r>
        <w:rPr>
          <w:rFonts w:ascii="Arial" w:hAnsi="Arial" w:cs="Arial"/>
          <w:bCs/>
          <w:sz w:val="22"/>
          <w:szCs w:val="22"/>
        </w:rPr>
        <w:t xml:space="preserve">next steps would </w:t>
      </w:r>
      <w:r w:rsidR="00997793">
        <w:rPr>
          <w:rFonts w:ascii="Arial" w:hAnsi="Arial" w:cs="Arial"/>
          <w:bCs/>
          <w:sz w:val="22"/>
          <w:szCs w:val="22"/>
        </w:rPr>
        <w:t xml:space="preserve">include determining </w:t>
      </w:r>
      <w:r w:rsidR="00B769B2">
        <w:rPr>
          <w:rFonts w:ascii="Arial" w:hAnsi="Arial" w:cs="Arial"/>
          <w:bCs/>
          <w:sz w:val="22"/>
          <w:szCs w:val="22"/>
        </w:rPr>
        <w:t>GNV’s</w:t>
      </w:r>
      <w:r>
        <w:rPr>
          <w:rFonts w:ascii="Arial" w:hAnsi="Arial" w:cs="Arial"/>
          <w:bCs/>
          <w:sz w:val="22"/>
          <w:szCs w:val="22"/>
        </w:rPr>
        <w:t xml:space="preserve"> critical aircraft</w:t>
      </w:r>
      <w:r w:rsidR="00B769B2">
        <w:rPr>
          <w:rFonts w:ascii="Arial" w:hAnsi="Arial" w:cs="Arial"/>
          <w:bCs/>
          <w:sz w:val="22"/>
          <w:szCs w:val="22"/>
        </w:rPr>
        <w:t xml:space="preserve"> for future design</w:t>
      </w:r>
      <w:r w:rsidR="00997793">
        <w:rPr>
          <w:rFonts w:ascii="Arial" w:hAnsi="Arial" w:cs="Arial"/>
          <w:bCs/>
          <w:sz w:val="22"/>
          <w:szCs w:val="22"/>
        </w:rPr>
        <w:t>s</w:t>
      </w:r>
      <w:r w:rsidR="00B769B2">
        <w:rPr>
          <w:rFonts w:ascii="Arial" w:hAnsi="Arial" w:cs="Arial"/>
          <w:bCs/>
          <w:sz w:val="22"/>
          <w:szCs w:val="22"/>
        </w:rPr>
        <w:t xml:space="preserve"> of the appropriate size</w:t>
      </w:r>
      <w:r w:rsidR="00997793">
        <w:rPr>
          <w:rFonts w:ascii="Arial" w:hAnsi="Arial" w:cs="Arial"/>
          <w:bCs/>
          <w:sz w:val="22"/>
          <w:szCs w:val="22"/>
        </w:rPr>
        <w:t>d</w:t>
      </w:r>
      <w:r w:rsidR="00B769B2">
        <w:rPr>
          <w:rFonts w:ascii="Arial" w:hAnsi="Arial" w:cs="Arial"/>
          <w:bCs/>
          <w:sz w:val="22"/>
          <w:szCs w:val="22"/>
        </w:rPr>
        <w:t xml:space="preserve"> airport terminal and apron facilities </w:t>
      </w:r>
    </w:p>
    <w:p w14:paraId="0C4CFC98" w14:textId="77777777" w:rsidR="006E251A" w:rsidRDefault="006E251A" w:rsidP="002336BD">
      <w:pPr>
        <w:jc w:val="both"/>
        <w:rPr>
          <w:rFonts w:ascii="Arial" w:hAnsi="Arial" w:cs="Arial"/>
          <w:bCs/>
          <w:sz w:val="22"/>
          <w:szCs w:val="22"/>
        </w:rPr>
      </w:pPr>
    </w:p>
    <w:p w14:paraId="36405F2D" w14:textId="0BD7339B" w:rsidR="00B769B2" w:rsidRPr="00B769B2" w:rsidRDefault="00B769B2" w:rsidP="002336BD">
      <w:pPr>
        <w:jc w:val="both"/>
        <w:rPr>
          <w:rFonts w:ascii="Arial" w:hAnsi="Arial" w:cs="Arial"/>
          <w:i/>
          <w:sz w:val="22"/>
          <w:szCs w:val="22"/>
          <w:u w:val="single"/>
        </w:rPr>
      </w:pPr>
      <w:r w:rsidRPr="00B769B2">
        <w:rPr>
          <w:rFonts w:ascii="Arial" w:hAnsi="Arial" w:cs="Arial"/>
          <w:i/>
          <w:sz w:val="22"/>
          <w:szCs w:val="22"/>
          <w:u w:val="single"/>
        </w:rPr>
        <w:t>Rental Car EV Charging Stations</w:t>
      </w:r>
    </w:p>
    <w:p w14:paraId="40790BBF" w14:textId="3F9D20C7" w:rsidR="006E251A" w:rsidRDefault="00B769B2" w:rsidP="002336BD">
      <w:pPr>
        <w:jc w:val="both"/>
        <w:rPr>
          <w:rFonts w:ascii="Arial" w:hAnsi="Arial" w:cs="Arial"/>
          <w:bCs/>
          <w:sz w:val="22"/>
          <w:szCs w:val="22"/>
        </w:rPr>
      </w:pPr>
      <w:r>
        <w:rPr>
          <w:rFonts w:ascii="Arial" w:hAnsi="Arial" w:cs="Arial"/>
          <w:bCs/>
          <w:sz w:val="22"/>
          <w:szCs w:val="22"/>
        </w:rPr>
        <w:t xml:space="preserve">Mr. Penksa reported that the Facilities and Planning Committee discussed this item and recommended that staff confirm with the rental car operators that they are still interested in pursuing this project and funding it with CFC collections.  He indicated that the estimated construction cost is $375,000.  Mr. Penksa noted that the design work has been completed and is ready to be advertised for bid pending input from the rental car operators.  </w:t>
      </w:r>
    </w:p>
    <w:p w14:paraId="23911515" w14:textId="77777777" w:rsidR="00B769B2" w:rsidRDefault="00B769B2" w:rsidP="002336BD">
      <w:pPr>
        <w:jc w:val="both"/>
        <w:rPr>
          <w:rFonts w:ascii="Arial" w:hAnsi="Arial" w:cs="Arial"/>
          <w:bCs/>
          <w:sz w:val="22"/>
          <w:szCs w:val="22"/>
        </w:rPr>
      </w:pPr>
    </w:p>
    <w:p w14:paraId="03B752D5" w14:textId="6160DDA5" w:rsidR="00B769B2" w:rsidRPr="006E251A" w:rsidRDefault="00B769B2" w:rsidP="002336BD">
      <w:pPr>
        <w:jc w:val="both"/>
        <w:rPr>
          <w:rFonts w:ascii="Arial" w:hAnsi="Arial" w:cs="Arial"/>
          <w:bCs/>
          <w:sz w:val="22"/>
          <w:szCs w:val="22"/>
        </w:rPr>
      </w:pPr>
      <w:r>
        <w:rPr>
          <w:rFonts w:ascii="Arial" w:hAnsi="Arial" w:cs="Arial"/>
          <w:bCs/>
          <w:sz w:val="22"/>
          <w:szCs w:val="22"/>
        </w:rPr>
        <w:t xml:space="preserve">Mr. Crawford reported that the CFC collections </w:t>
      </w:r>
      <w:r w:rsidR="003C41E7">
        <w:rPr>
          <w:rFonts w:ascii="Arial" w:hAnsi="Arial" w:cs="Arial"/>
          <w:bCs/>
          <w:sz w:val="22"/>
          <w:szCs w:val="22"/>
        </w:rPr>
        <w:t>are reserved for use in maintaining and improving rental car facilities at the Airport.</w:t>
      </w:r>
    </w:p>
    <w:p w14:paraId="6BE1EBA4" w14:textId="77777777" w:rsidR="006E251A" w:rsidRDefault="006E251A" w:rsidP="002336BD">
      <w:pPr>
        <w:jc w:val="both"/>
        <w:rPr>
          <w:rFonts w:ascii="Arial" w:hAnsi="Arial" w:cs="Arial"/>
          <w:bCs/>
          <w:sz w:val="22"/>
          <w:szCs w:val="22"/>
        </w:rPr>
      </w:pPr>
    </w:p>
    <w:p w14:paraId="52EF9E14" w14:textId="130E1D1F" w:rsidR="00891C2E" w:rsidRPr="003C41E7" w:rsidRDefault="00891C2E" w:rsidP="00B97873">
      <w:pPr>
        <w:pStyle w:val="BodyText"/>
        <w:tabs>
          <w:tab w:val="left" w:pos="9360"/>
        </w:tabs>
        <w:spacing w:after="0"/>
        <w:jc w:val="both"/>
        <w:textAlignment w:val="auto"/>
        <w:rPr>
          <w:rFonts w:ascii="Arial" w:hAnsi="Arial" w:cs="Arial"/>
          <w:i/>
          <w:sz w:val="22"/>
          <w:szCs w:val="22"/>
          <w:u w:val="single"/>
        </w:rPr>
      </w:pPr>
      <w:r w:rsidRPr="003C41E7">
        <w:rPr>
          <w:rFonts w:ascii="Arial" w:hAnsi="Arial" w:cs="Arial"/>
          <w:i/>
          <w:sz w:val="22"/>
          <w:szCs w:val="22"/>
          <w:u w:val="single"/>
        </w:rPr>
        <w:t>New General Aviation Terminal</w:t>
      </w:r>
    </w:p>
    <w:p w14:paraId="09097591" w14:textId="4FFD99A5" w:rsidR="00891C2E" w:rsidRPr="003C41E7" w:rsidRDefault="00891C2E" w:rsidP="00891C2E">
      <w:pPr>
        <w:jc w:val="both"/>
        <w:rPr>
          <w:rFonts w:ascii="Arial" w:hAnsi="Arial" w:cs="Arial"/>
          <w:bCs/>
          <w:sz w:val="22"/>
          <w:szCs w:val="22"/>
        </w:rPr>
      </w:pPr>
      <w:r w:rsidRPr="003C41E7">
        <w:rPr>
          <w:rFonts w:ascii="Arial" w:hAnsi="Arial" w:cs="Arial"/>
          <w:bCs/>
          <w:sz w:val="22"/>
          <w:szCs w:val="22"/>
        </w:rPr>
        <w:t xml:space="preserve">Mr. Penksa reported that the preliminary floor plan </w:t>
      </w:r>
      <w:r w:rsidR="00DA495F" w:rsidRPr="003C41E7">
        <w:rPr>
          <w:rFonts w:ascii="Arial" w:hAnsi="Arial" w:cs="Arial"/>
          <w:bCs/>
          <w:sz w:val="22"/>
          <w:szCs w:val="22"/>
        </w:rPr>
        <w:t>was submitted to the</w:t>
      </w:r>
      <w:r w:rsidRPr="003C41E7">
        <w:rPr>
          <w:rFonts w:ascii="Arial" w:hAnsi="Arial" w:cs="Arial"/>
          <w:bCs/>
          <w:sz w:val="22"/>
          <w:szCs w:val="22"/>
        </w:rPr>
        <w:t xml:space="preserve"> FAA to determine the federally eligible spaces for FAA grant participation</w:t>
      </w:r>
      <w:r w:rsidR="00364A15" w:rsidRPr="003C41E7">
        <w:rPr>
          <w:rFonts w:ascii="Arial" w:hAnsi="Arial" w:cs="Arial"/>
          <w:bCs/>
          <w:sz w:val="22"/>
          <w:szCs w:val="22"/>
        </w:rPr>
        <w:t xml:space="preserve">.  </w:t>
      </w:r>
      <w:r w:rsidR="003C41E7" w:rsidRPr="003C41E7">
        <w:rPr>
          <w:rFonts w:ascii="Arial" w:hAnsi="Arial" w:cs="Arial"/>
          <w:bCs/>
          <w:sz w:val="22"/>
          <w:szCs w:val="22"/>
        </w:rPr>
        <w:t>He stated that the FAA will fund up to 95% of eligible spaces.  He reported that the preliminary floor plan contains</w:t>
      </w:r>
      <w:r w:rsidR="00F5673B">
        <w:rPr>
          <w:rFonts w:ascii="Arial" w:hAnsi="Arial" w:cs="Arial"/>
          <w:bCs/>
          <w:sz w:val="22"/>
          <w:szCs w:val="22"/>
        </w:rPr>
        <w:t xml:space="preserve"> approximately</w:t>
      </w:r>
      <w:r w:rsidR="003C41E7" w:rsidRPr="003C41E7">
        <w:rPr>
          <w:rFonts w:ascii="Arial" w:hAnsi="Arial" w:cs="Arial"/>
          <w:bCs/>
          <w:sz w:val="22"/>
          <w:szCs w:val="22"/>
        </w:rPr>
        <w:t xml:space="preserve"> 54% eligible space although the eligibility of elevators and stairwell may need to be pro-rated. Mr. Penksa reported that FDOT has earmarked 50% funding for the non-FAA eligible space.  He estimated GACRAA’s cost to be 25% to 30% of the total project</w:t>
      </w:r>
      <w:r w:rsidR="00F5673B">
        <w:rPr>
          <w:rFonts w:ascii="Arial" w:hAnsi="Arial" w:cs="Arial"/>
          <w:bCs/>
          <w:sz w:val="22"/>
          <w:szCs w:val="22"/>
        </w:rPr>
        <w:t xml:space="preserve"> if all state and federal funds are received, as expected.</w:t>
      </w:r>
    </w:p>
    <w:p w14:paraId="753D8EB3" w14:textId="77777777" w:rsidR="00B97873" w:rsidRDefault="00B97873" w:rsidP="00FC4505">
      <w:pPr>
        <w:jc w:val="both"/>
        <w:rPr>
          <w:rFonts w:ascii="Arial" w:hAnsi="Arial" w:cs="Arial"/>
          <w:i/>
          <w:color w:val="EE0000"/>
          <w:sz w:val="22"/>
          <w:szCs w:val="22"/>
          <w:u w:val="single"/>
        </w:rPr>
      </w:pPr>
    </w:p>
    <w:p w14:paraId="2DD9A178" w14:textId="77777777" w:rsidR="003C41E7" w:rsidRPr="00CE5519" w:rsidRDefault="003C41E7" w:rsidP="00FC4505">
      <w:pPr>
        <w:jc w:val="both"/>
        <w:rPr>
          <w:rFonts w:ascii="Arial" w:hAnsi="Arial" w:cs="Arial"/>
          <w:i/>
          <w:color w:val="EE0000"/>
          <w:sz w:val="22"/>
          <w:szCs w:val="22"/>
          <w:u w:val="single"/>
        </w:rPr>
      </w:pPr>
    </w:p>
    <w:p w14:paraId="446E229C" w14:textId="21A7EA5A" w:rsidR="00C605FF" w:rsidRPr="00BE02DE" w:rsidRDefault="00C605FF" w:rsidP="00C605FF">
      <w:pPr>
        <w:jc w:val="both"/>
        <w:rPr>
          <w:rFonts w:ascii="Arial" w:hAnsi="Arial" w:cs="Arial"/>
          <w:i/>
          <w:sz w:val="22"/>
          <w:szCs w:val="22"/>
          <w:u w:val="single"/>
        </w:rPr>
      </w:pPr>
      <w:r w:rsidRPr="00BE02DE">
        <w:rPr>
          <w:rFonts w:ascii="Arial" w:hAnsi="Arial" w:cs="Arial"/>
          <w:i/>
          <w:sz w:val="22"/>
          <w:szCs w:val="22"/>
          <w:u w:val="single"/>
        </w:rPr>
        <w:t>Air Traffic Volume Report and Load Factor</w:t>
      </w:r>
    </w:p>
    <w:p w14:paraId="5A232359" w14:textId="7E8DE7B3" w:rsidR="0008079B" w:rsidRPr="00BE02DE" w:rsidRDefault="0008079B" w:rsidP="0008079B">
      <w:pPr>
        <w:jc w:val="both"/>
        <w:rPr>
          <w:rFonts w:ascii="Arial" w:hAnsi="Arial" w:cs="Arial"/>
          <w:iCs/>
          <w:sz w:val="22"/>
          <w:szCs w:val="22"/>
        </w:rPr>
      </w:pPr>
      <w:r w:rsidRPr="00BE02DE">
        <w:rPr>
          <w:rFonts w:ascii="Arial" w:hAnsi="Arial" w:cs="Arial"/>
          <w:iCs/>
          <w:sz w:val="22"/>
          <w:szCs w:val="22"/>
        </w:rPr>
        <w:t xml:space="preserve">Mr. Penksa reviewed the Air Traffic Volume, Fuel Flowage and Load Factor reports for </w:t>
      </w:r>
      <w:r w:rsidR="003A4360" w:rsidRPr="00BE02DE">
        <w:rPr>
          <w:rFonts w:ascii="Arial" w:hAnsi="Arial" w:cs="Arial"/>
          <w:iCs/>
          <w:sz w:val="22"/>
          <w:szCs w:val="22"/>
        </w:rPr>
        <w:t>Ju</w:t>
      </w:r>
      <w:r w:rsidR="00CE5519" w:rsidRPr="00BE02DE">
        <w:rPr>
          <w:rFonts w:ascii="Arial" w:hAnsi="Arial" w:cs="Arial"/>
          <w:iCs/>
          <w:sz w:val="22"/>
          <w:szCs w:val="22"/>
        </w:rPr>
        <w:t>ly</w:t>
      </w:r>
      <w:r w:rsidR="00855E3C" w:rsidRPr="00BE02DE">
        <w:rPr>
          <w:rFonts w:ascii="Arial" w:hAnsi="Arial" w:cs="Arial"/>
          <w:iCs/>
          <w:sz w:val="22"/>
          <w:szCs w:val="22"/>
        </w:rPr>
        <w:t xml:space="preserve"> 2025</w:t>
      </w:r>
      <w:r w:rsidRPr="00BE02DE">
        <w:rPr>
          <w:rFonts w:ascii="Arial" w:hAnsi="Arial" w:cs="Arial"/>
          <w:iCs/>
          <w:sz w:val="22"/>
          <w:szCs w:val="22"/>
        </w:rPr>
        <w:t>.</w:t>
      </w:r>
      <w:r w:rsidR="00F8071D" w:rsidRPr="00BE02DE">
        <w:rPr>
          <w:rFonts w:ascii="Arial" w:hAnsi="Arial" w:cs="Arial"/>
          <w:iCs/>
          <w:sz w:val="22"/>
          <w:szCs w:val="22"/>
        </w:rPr>
        <w:t xml:space="preserve"> </w:t>
      </w:r>
      <w:r w:rsidR="00C3429D">
        <w:rPr>
          <w:rFonts w:ascii="Arial" w:hAnsi="Arial" w:cs="Arial"/>
          <w:iCs/>
          <w:sz w:val="22"/>
          <w:szCs w:val="22"/>
        </w:rPr>
        <w:t xml:space="preserve">  Mr. Penksa noted that fuel flowage is up considerably and noted that it may be due to</w:t>
      </w:r>
      <w:r w:rsidR="00997793">
        <w:rPr>
          <w:rFonts w:ascii="Arial" w:hAnsi="Arial" w:cs="Arial"/>
          <w:iCs/>
          <w:sz w:val="22"/>
          <w:szCs w:val="22"/>
        </w:rPr>
        <w:t xml:space="preserve"> Consortia installing</w:t>
      </w:r>
      <w:r w:rsidR="00C3429D">
        <w:rPr>
          <w:rFonts w:ascii="Arial" w:hAnsi="Arial" w:cs="Arial"/>
          <w:iCs/>
          <w:sz w:val="22"/>
          <w:szCs w:val="22"/>
        </w:rPr>
        <w:t xml:space="preserve"> </w:t>
      </w:r>
      <w:r w:rsidR="00997793">
        <w:rPr>
          <w:rFonts w:ascii="Arial" w:hAnsi="Arial" w:cs="Arial"/>
          <w:iCs/>
          <w:sz w:val="22"/>
          <w:szCs w:val="22"/>
        </w:rPr>
        <w:t>Starlink Wi-Fi on United Airlines regional jets</w:t>
      </w:r>
      <w:r w:rsidR="00C3429D">
        <w:rPr>
          <w:rFonts w:ascii="Arial" w:hAnsi="Arial" w:cs="Arial"/>
          <w:iCs/>
          <w:sz w:val="22"/>
          <w:szCs w:val="22"/>
        </w:rPr>
        <w:t>.</w:t>
      </w:r>
      <w:r w:rsidR="00997793">
        <w:rPr>
          <w:rFonts w:ascii="Arial" w:hAnsi="Arial" w:cs="Arial"/>
          <w:iCs/>
          <w:sz w:val="22"/>
          <w:szCs w:val="22"/>
        </w:rPr>
        <w:t xml:space="preserve"> </w:t>
      </w:r>
      <w:r w:rsidR="00C3429D">
        <w:rPr>
          <w:rFonts w:ascii="Arial" w:hAnsi="Arial" w:cs="Arial"/>
          <w:iCs/>
          <w:sz w:val="22"/>
          <w:szCs w:val="22"/>
        </w:rPr>
        <w:t>Mr. Penksa noted that Delta Air Lines added approximately 1,000 seats in July, 2025 vs. July, 2024 and Delta’s load factor for the month was 87.4%.</w:t>
      </w:r>
    </w:p>
    <w:p w14:paraId="3461C8F6" w14:textId="77777777" w:rsidR="006D5C3B" w:rsidRPr="00B25B84" w:rsidRDefault="006D5C3B" w:rsidP="00B25B84">
      <w:pPr>
        <w:rPr>
          <w:rFonts w:ascii="Arial" w:hAnsi="Arial" w:cs="Arial"/>
          <w:b/>
          <w:color w:val="EE0000"/>
          <w:sz w:val="18"/>
          <w:szCs w:val="18"/>
          <w:u w:val="single"/>
        </w:rPr>
      </w:pPr>
    </w:p>
    <w:p w14:paraId="37C7EF25" w14:textId="6EF5EBE6" w:rsidR="00C3429D" w:rsidRDefault="00C3429D" w:rsidP="00E536B1">
      <w:pPr>
        <w:jc w:val="both"/>
        <w:rPr>
          <w:rFonts w:ascii="Arial" w:hAnsi="Arial" w:cs="Arial"/>
          <w:iCs/>
          <w:sz w:val="22"/>
          <w:szCs w:val="22"/>
        </w:rPr>
      </w:pPr>
      <w:r w:rsidRPr="00C3429D">
        <w:rPr>
          <w:rFonts w:ascii="Arial" w:hAnsi="Arial" w:cs="Arial"/>
          <w:iCs/>
          <w:sz w:val="22"/>
          <w:szCs w:val="22"/>
        </w:rPr>
        <w:t>In response to a question from Mr. Crawford, Mr. Penks</w:t>
      </w:r>
      <w:r>
        <w:rPr>
          <w:rFonts w:ascii="Arial" w:hAnsi="Arial" w:cs="Arial"/>
          <w:iCs/>
          <w:sz w:val="22"/>
          <w:szCs w:val="22"/>
        </w:rPr>
        <w:t>a</w:t>
      </w:r>
      <w:r w:rsidRPr="00C3429D">
        <w:rPr>
          <w:rFonts w:ascii="Arial" w:hAnsi="Arial" w:cs="Arial"/>
          <w:iCs/>
          <w:sz w:val="22"/>
          <w:szCs w:val="22"/>
        </w:rPr>
        <w:t xml:space="preserve"> stated that staff can obtain </w:t>
      </w:r>
      <w:r>
        <w:rPr>
          <w:rFonts w:ascii="Arial" w:hAnsi="Arial" w:cs="Arial"/>
          <w:iCs/>
          <w:sz w:val="22"/>
          <w:szCs w:val="22"/>
        </w:rPr>
        <w:t xml:space="preserve">on-time </w:t>
      </w:r>
      <w:r w:rsidR="00D84199">
        <w:rPr>
          <w:rFonts w:ascii="Arial" w:hAnsi="Arial" w:cs="Arial"/>
          <w:iCs/>
          <w:sz w:val="22"/>
          <w:szCs w:val="22"/>
        </w:rPr>
        <w:t xml:space="preserve">and completion statistics from the U.S. DOT data base.  Mr. Crawford expressed interest in obtaining the information to determine if GACRAA can somehow promote the statistics.  </w:t>
      </w:r>
    </w:p>
    <w:p w14:paraId="04C9FA4D" w14:textId="77777777" w:rsidR="00D84199" w:rsidRPr="00B25B84" w:rsidRDefault="00D84199" w:rsidP="00B25B84">
      <w:pPr>
        <w:rPr>
          <w:rFonts w:ascii="Arial" w:hAnsi="Arial" w:cs="Arial"/>
          <w:b/>
          <w:color w:val="EE0000"/>
          <w:sz w:val="18"/>
          <w:szCs w:val="18"/>
          <w:u w:val="single"/>
        </w:rPr>
      </w:pPr>
    </w:p>
    <w:p w14:paraId="715E093E" w14:textId="3B0337B3" w:rsidR="00D84199" w:rsidRDefault="00D84199" w:rsidP="00E536B1">
      <w:pPr>
        <w:jc w:val="both"/>
        <w:rPr>
          <w:rFonts w:ascii="Arial" w:hAnsi="Arial" w:cs="Arial"/>
          <w:iCs/>
          <w:sz w:val="22"/>
          <w:szCs w:val="22"/>
        </w:rPr>
      </w:pPr>
      <w:r>
        <w:rPr>
          <w:rFonts w:ascii="Arial" w:hAnsi="Arial" w:cs="Arial"/>
          <w:iCs/>
          <w:sz w:val="22"/>
          <w:szCs w:val="22"/>
        </w:rPr>
        <w:t xml:space="preserve">Mr. Hayes-Santos mentioned the American Airlines </w:t>
      </w:r>
      <w:r w:rsidR="00DB25EC">
        <w:rPr>
          <w:rFonts w:ascii="Arial" w:hAnsi="Arial" w:cs="Arial"/>
          <w:iCs/>
          <w:sz w:val="22"/>
          <w:szCs w:val="22"/>
        </w:rPr>
        <w:t xml:space="preserve">non-stop </w:t>
      </w:r>
      <w:r>
        <w:rPr>
          <w:rFonts w:ascii="Arial" w:hAnsi="Arial" w:cs="Arial"/>
          <w:iCs/>
          <w:sz w:val="22"/>
          <w:szCs w:val="22"/>
        </w:rPr>
        <w:t xml:space="preserve">flights to and from College Station, TX in October for the October 11 Texas A&amp;M football game.  Mr. Penksa reported that the flight is not a charter and was put in the schedule for booking.  Mr. Penksa noted that staff promoted the flights through the use of </w:t>
      </w:r>
      <w:r w:rsidR="00DB25EC">
        <w:rPr>
          <w:rFonts w:ascii="Arial" w:hAnsi="Arial" w:cs="Arial"/>
          <w:iCs/>
          <w:sz w:val="22"/>
          <w:szCs w:val="22"/>
        </w:rPr>
        <w:t xml:space="preserve">a </w:t>
      </w:r>
      <w:r>
        <w:rPr>
          <w:rFonts w:ascii="Arial" w:hAnsi="Arial" w:cs="Arial"/>
          <w:iCs/>
          <w:sz w:val="22"/>
          <w:szCs w:val="22"/>
        </w:rPr>
        <w:t>digital billboard and the flights are sold out.</w:t>
      </w:r>
    </w:p>
    <w:p w14:paraId="62A8258B" w14:textId="77777777" w:rsidR="00C3429D" w:rsidRPr="00BE02DE" w:rsidRDefault="00C3429D" w:rsidP="00E536B1">
      <w:pPr>
        <w:jc w:val="both"/>
        <w:rPr>
          <w:rFonts w:ascii="Arial" w:hAnsi="Arial" w:cs="Arial"/>
          <w:iCs/>
          <w:sz w:val="18"/>
          <w:szCs w:val="18"/>
        </w:rPr>
      </w:pPr>
    </w:p>
    <w:p w14:paraId="0FDA43A3" w14:textId="373CD91C" w:rsidR="004B1B9C" w:rsidRPr="00BE02DE" w:rsidRDefault="004B1B9C" w:rsidP="004B1B9C">
      <w:pPr>
        <w:rPr>
          <w:rFonts w:ascii="Arial" w:hAnsi="Arial" w:cs="Arial"/>
          <w:b/>
          <w:sz w:val="22"/>
          <w:szCs w:val="22"/>
          <w:u w:val="single"/>
        </w:rPr>
      </w:pPr>
      <w:r w:rsidRPr="00BE02DE">
        <w:rPr>
          <w:rFonts w:ascii="Arial" w:hAnsi="Arial" w:cs="Arial"/>
          <w:b/>
          <w:sz w:val="22"/>
          <w:szCs w:val="22"/>
          <w:u w:val="single"/>
        </w:rPr>
        <w:t>Finance Report</w:t>
      </w:r>
    </w:p>
    <w:p w14:paraId="05D6A223" w14:textId="2691E1FD" w:rsidR="001B2DC4" w:rsidRPr="00BE02DE" w:rsidRDefault="005F0836" w:rsidP="002904E7">
      <w:pPr>
        <w:jc w:val="both"/>
        <w:rPr>
          <w:rFonts w:ascii="Arial" w:hAnsi="Arial" w:cs="Arial"/>
          <w:bCs/>
          <w:sz w:val="22"/>
          <w:szCs w:val="22"/>
        </w:rPr>
      </w:pPr>
      <w:r w:rsidRPr="00BE02DE">
        <w:rPr>
          <w:rFonts w:ascii="Arial" w:hAnsi="Arial" w:cs="Arial"/>
          <w:bCs/>
          <w:sz w:val="22"/>
          <w:szCs w:val="22"/>
        </w:rPr>
        <w:t>Mr.</w:t>
      </w:r>
      <w:r w:rsidR="004B1B9C" w:rsidRPr="00BE02DE">
        <w:rPr>
          <w:rFonts w:ascii="Arial" w:hAnsi="Arial" w:cs="Arial"/>
          <w:bCs/>
          <w:sz w:val="22"/>
          <w:szCs w:val="22"/>
        </w:rPr>
        <w:t xml:space="preserve"> </w:t>
      </w:r>
      <w:r w:rsidR="00BE02DE" w:rsidRPr="00BE02DE">
        <w:rPr>
          <w:rFonts w:ascii="Arial" w:hAnsi="Arial" w:cs="Arial"/>
          <w:bCs/>
          <w:sz w:val="22"/>
          <w:szCs w:val="22"/>
        </w:rPr>
        <w:t>Lyons</w:t>
      </w:r>
      <w:r w:rsidR="00406E3E" w:rsidRPr="00BE02DE">
        <w:rPr>
          <w:rFonts w:ascii="Arial" w:hAnsi="Arial" w:cs="Arial"/>
          <w:bCs/>
          <w:sz w:val="22"/>
          <w:szCs w:val="22"/>
        </w:rPr>
        <w:t xml:space="preserve"> </w:t>
      </w:r>
      <w:r w:rsidR="004B1B9C" w:rsidRPr="00BE02DE">
        <w:rPr>
          <w:rFonts w:ascii="Arial" w:hAnsi="Arial" w:cs="Arial"/>
          <w:bCs/>
          <w:sz w:val="22"/>
          <w:szCs w:val="22"/>
        </w:rPr>
        <w:t>provided the Finance Report for the</w:t>
      </w:r>
      <w:r w:rsidR="00D873FD" w:rsidRPr="00BE02DE">
        <w:rPr>
          <w:rFonts w:ascii="Arial" w:hAnsi="Arial" w:cs="Arial"/>
          <w:bCs/>
          <w:sz w:val="22"/>
          <w:szCs w:val="22"/>
        </w:rPr>
        <w:t xml:space="preserve"> </w:t>
      </w:r>
      <w:r w:rsidR="006F20A2" w:rsidRPr="00BE02DE">
        <w:rPr>
          <w:rFonts w:ascii="Arial" w:hAnsi="Arial" w:cs="Arial"/>
          <w:bCs/>
          <w:sz w:val="22"/>
          <w:szCs w:val="22"/>
        </w:rPr>
        <w:t>month</w:t>
      </w:r>
      <w:r w:rsidR="005A15A9" w:rsidRPr="00BE02DE">
        <w:rPr>
          <w:rFonts w:ascii="Arial" w:hAnsi="Arial" w:cs="Arial"/>
          <w:bCs/>
          <w:sz w:val="22"/>
          <w:szCs w:val="22"/>
        </w:rPr>
        <w:t xml:space="preserve"> </w:t>
      </w:r>
      <w:r w:rsidR="007D03B9" w:rsidRPr="00BE02DE">
        <w:rPr>
          <w:rFonts w:ascii="Arial" w:hAnsi="Arial" w:cs="Arial"/>
          <w:bCs/>
          <w:sz w:val="22"/>
          <w:szCs w:val="22"/>
        </w:rPr>
        <w:t>ending</w:t>
      </w:r>
      <w:r w:rsidR="0093136E" w:rsidRPr="00BE02DE">
        <w:rPr>
          <w:rFonts w:ascii="Arial" w:hAnsi="Arial" w:cs="Arial"/>
          <w:bCs/>
          <w:sz w:val="22"/>
          <w:szCs w:val="22"/>
        </w:rPr>
        <w:t xml:space="preserve"> </w:t>
      </w:r>
      <w:r w:rsidR="00CE5519" w:rsidRPr="00BE02DE">
        <w:rPr>
          <w:rFonts w:ascii="Arial" w:hAnsi="Arial" w:cs="Arial"/>
          <w:bCs/>
          <w:sz w:val="22"/>
          <w:szCs w:val="22"/>
        </w:rPr>
        <w:t>July 31,</w:t>
      </w:r>
      <w:r w:rsidR="00BE61F3" w:rsidRPr="00BE02DE">
        <w:rPr>
          <w:rFonts w:ascii="Arial" w:hAnsi="Arial" w:cs="Arial"/>
          <w:bCs/>
          <w:sz w:val="22"/>
          <w:szCs w:val="22"/>
        </w:rPr>
        <w:t xml:space="preserve"> 2025</w:t>
      </w:r>
      <w:r w:rsidR="00AE3B18" w:rsidRPr="00BE02DE">
        <w:rPr>
          <w:rFonts w:ascii="Arial" w:hAnsi="Arial" w:cs="Arial"/>
          <w:bCs/>
          <w:sz w:val="22"/>
          <w:szCs w:val="22"/>
        </w:rPr>
        <w:t xml:space="preserve"> </w:t>
      </w:r>
      <w:r w:rsidR="004B1B9C" w:rsidRPr="00BE02DE">
        <w:rPr>
          <w:rFonts w:ascii="Arial" w:hAnsi="Arial" w:cs="Arial"/>
          <w:bCs/>
          <w:sz w:val="22"/>
          <w:szCs w:val="22"/>
        </w:rPr>
        <w:t>in the agenda packet.</w:t>
      </w:r>
      <w:r w:rsidR="00DB6D26" w:rsidRPr="00BE02DE">
        <w:rPr>
          <w:rFonts w:ascii="Arial" w:hAnsi="Arial" w:cs="Arial"/>
          <w:bCs/>
          <w:sz w:val="22"/>
          <w:szCs w:val="22"/>
        </w:rPr>
        <w:t xml:space="preserve"> </w:t>
      </w:r>
    </w:p>
    <w:p w14:paraId="05E5C1E4" w14:textId="77777777" w:rsidR="002904E7" w:rsidRPr="00BE02DE" w:rsidRDefault="002904E7" w:rsidP="002904E7">
      <w:pPr>
        <w:jc w:val="both"/>
        <w:rPr>
          <w:rFonts w:ascii="Arial" w:hAnsi="Arial" w:cs="Arial"/>
          <w:iCs/>
          <w:sz w:val="16"/>
          <w:szCs w:val="16"/>
        </w:rPr>
      </w:pPr>
    </w:p>
    <w:tbl>
      <w:tblPr>
        <w:tblW w:w="9580" w:type="dxa"/>
        <w:tblLook w:val="04A0" w:firstRow="1" w:lastRow="0" w:firstColumn="1" w:lastColumn="0" w:noHBand="0" w:noVBand="1"/>
      </w:tblPr>
      <w:tblGrid>
        <w:gridCol w:w="4640"/>
        <w:gridCol w:w="1660"/>
        <w:gridCol w:w="1520"/>
        <w:gridCol w:w="1760"/>
      </w:tblGrid>
      <w:tr w:rsidR="00CE5519" w:rsidRPr="00CE5519" w14:paraId="03056D6E" w14:textId="77777777" w:rsidTr="00CE5519">
        <w:trPr>
          <w:trHeight w:val="451"/>
        </w:trPr>
        <w:tc>
          <w:tcPr>
            <w:tcW w:w="4640" w:type="dxa"/>
            <w:tcBorders>
              <w:top w:val="nil"/>
              <w:left w:val="nil"/>
              <w:bottom w:val="nil"/>
              <w:right w:val="nil"/>
            </w:tcBorders>
            <w:noWrap/>
            <w:vAlign w:val="bottom"/>
            <w:hideMark/>
          </w:tcPr>
          <w:p w14:paraId="7E88711A" w14:textId="77777777" w:rsidR="00CE5519" w:rsidRPr="00CE5519" w:rsidRDefault="00CE5519" w:rsidP="00CE5519">
            <w:pPr>
              <w:overflowPunct/>
              <w:autoSpaceDE/>
              <w:autoSpaceDN/>
              <w:adjustRightInd/>
              <w:textAlignment w:val="auto"/>
              <w:rPr>
                <w:rFonts w:ascii="Arial" w:hAnsi="Arial" w:cs="Arial"/>
                <w:b/>
                <w:bCs/>
                <w:sz w:val="18"/>
                <w:szCs w:val="18"/>
              </w:rPr>
            </w:pPr>
            <w:bookmarkStart w:id="1" w:name="_Hlk164156461"/>
            <w:bookmarkStart w:id="2" w:name="_Hlk98490932"/>
            <w:r w:rsidRPr="00CE5519">
              <w:rPr>
                <w:rFonts w:ascii="Arial" w:hAnsi="Arial" w:cs="Arial"/>
                <w:b/>
                <w:bCs/>
                <w:sz w:val="18"/>
                <w:szCs w:val="18"/>
              </w:rPr>
              <w:t>Revenue</w:t>
            </w:r>
          </w:p>
        </w:tc>
        <w:tc>
          <w:tcPr>
            <w:tcW w:w="1660" w:type="dxa"/>
            <w:tcBorders>
              <w:top w:val="nil"/>
              <w:left w:val="nil"/>
              <w:bottom w:val="nil"/>
              <w:right w:val="nil"/>
            </w:tcBorders>
            <w:vAlign w:val="bottom"/>
            <w:hideMark/>
          </w:tcPr>
          <w:p w14:paraId="5367E4DC"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 xml:space="preserve"> July 2025       Actuals</w:t>
            </w:r>
          </w:p>
        </w:tc>
        <w:tc>
          <w:tcPr>
            <w:tcW w:w="1520" w:type="dxa"/>
            <w:tcBorders>
              <w:top w:val="nil"/>
              <w:left w:val="nil"/>
              <w:bottom w:val="nil"/>
              <w:right w:val="nil"/>
            </w:tcBorders>
            <w:vAlign w:val="bottom"/>
            <w:hideMark/>
          </w:tcPr>
          <w:p w14:paraId="53C3B3D9"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 xml:space="preserve"> July 2025            Budget</w:t>
            </w:r>
          </w:p>
        </w:tc>
        <w:tc>
          <w:tcPr>
            <w:tcW w:w="1760" w:type="dxa"/>
            <w:tcBorders>
              <w:top w:val="nil"/>
              <w:left w:val="nil"/>
              <w:bottom w:val="nil"/>
              <w:right w:val="nil"/>
            </w:tcBorders>
            <w:vAlign w:val="bottom"/>
            <w:hideMark/>
          </w:tcPr>
          <w:p w14:paraId="15D76334"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Variance                    Over / (Under)</w:t>
            </w:r>
          </w:p>
        </w:tc>
      </w:tr>
      <w:tr w:rsidR="00CE5519" w:rsidRPr="00CE5519" w14:paraId="0CB5DCBC" w14:textId="77777777" w:rsidTr="00CE5519">
        <w:trPr>
          <w:trHeight w:val="226"/>
        </w:trPr>
        <w:tc>
          <w:tcPr>
            <w:tcW w:w="4640" w:type="dxa"/>
            <w:tcBorders>
              <w:top w:val="nil"/>
              <w:left w:val="nil"/>
              <w:bottom w:val="nil"/>
              <w:right w:val="nil"/>
            </w:tcBorders>
            <w:noWrap/>
            <w:vAlign w:val="bottom"/>
            <w:hideMark/>
          </w:tcPr>
          <w:p w14:paraId="0243B688" w14:textId="77777777" w:rsidR="00CE5519" w:rsidRPr="00CE5519" w:rsidRDefault="00CE5519" w:rsidP="00CE5519">
            <w:pPr>
              <w:overflowPunct/>
              <w:autoSpaceDE/>
              <w:autoSpaceDN/>
              <w:adjustRightInd/>
              <w:textAlignment w:val="auto"/>
              <w:rPr>
                <w:rFonts w:ascii="Arial" w:hAnsi="Arial" w:cs="Arial"/>
                <w:sz w:val="18"/>
                <w:szCs w:val="18"/>
              </w:rPr>
            </w:pPr>
            <w:r w:rsidRPr="00CE5519">
              <w:rPr>
                <w:rFonts w:ascii="Arial" w:hAnsi="Arial" w:cs="Arial"/>
                <w:sz w:val="18"/>
                <w:szCs w:val="18"/>
              </w:rPr>
              <w:t>Total Operating Revenue</w:t>
            </w:r>
          </w:p>
        </w:tc>
        <w:tc>
          <w:tcPr>
            <w:tcW w:w="1660" w:type="dxa"/>
            <w:tcBorders>
              <w:top w:val="nil"/>
              <w:left w:val="nil"/>
              <w:bottom w:val="nil"/>
              <w:right w:val="nil"/>
            </w:tcBorders>
            <w:noWrap/>
            <w:vAlign w:val="bottom"/>
            <w:hideMark/>
          </w:tcPr>
          <w:p w14:paraId="7ABE4144"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sz w:val="18"/>
                <w:szCs w:val="18"/>
              </w:rPr>
              <w:t xml:space="preserve">$859,999.66 </w:t>
            </w:r>
          </w:p>
        </w:tc>
        <w:tc>
          <w:tcPr>
            <w:tcW w:w="1520" w:type="dxa"/>
            <w:tcBorders>
              <w:top w:val="nil"/>
              <w:left w:val="nil"/>
              <w:bottom w:val="nil"/>
              <w:right w:val="nil"/>
            </w:tcBorders>
            <w:noWrap/>
            <w:vAlign w:val="bottom"/>
            <w:hideMark/>
          </w:tcPr>
          <w:p w14:paraId="6FDAD7F0"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sz w:val="18"/>
                <w:szCs w:val="18"/>
              </w:rPr>
              <w:t xml:space="preserve">$833,627.71 </w:t>
            </w:r>
          </w:p>
        </w:tc>
        <w:tc>
          <w:tcPr>
            <w:tcW w:w="1760" w:type="dxa"/>
            <w:tcBorders>
              <w:top w:val="nil"/>
              <w:left w:val="nil"/>
              <w:bottom w:val="nil"/>
              <w:right w:val="nil"/>
            </w:tcBorders>
            <w:noWrap/>
            <w:vAlign w:val="bottom"/>
            <w:hideMark/>
          </w:tcPr>
          <w:p w14:paraId="399B0FB1"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sz w:val="18"/>
                <w:szCs w:val="18"/>
              </w:rPr>
              <w:t xml:space="preserve">$26,371.95 </w:t>
            </w:r>
          </w:p>
        </w:tc>
      </w:tr>
      <w:tr w:rsidR="00CE5519" w:rsidRPr="00CE5519" w14:paraId="02585170" w14:textId="77777777" w:rsidTr="00CE5519">
        <w:trPr>
          <w:trHeight w:val="119"/>
        </w:trPr>
        <w:tc>
          <w:tcPr>
            <w:tcW w:w="4640" w:type="dxa"/>
            <w:tcBorders>
              <w:top w:val="nil"/>
              <w:left w:val="nil"/>
              <w:bottom w:val="nil"/>
              <w:right w:val="nil"/>
            </w:tcBorders>
            <w:noWrap/>
            <w:vAlign w:val="bottom"/>
            <w:hideMark/>
          </w:tcPr>
          <w:p w14:paraId="37E1CD32" w14:textId="77777777" w:rsidR="00CE5519" w:rsidRPr="00CE5519" w:rsidRDefault="00CE5519" w:rsidP="00CE5519">
            <w:pPr>
              <w:overflowPunct/>
              <w:autoSpaceDE/>
              <w:autoSpaceDN/>
              <w:adjustRightInd/>
              <w:jc w:val="right"/>
              <w:textAlignment w:val="auto"/>
              <w:rPr>
                <w:rFonts w:ascii="Arial" w:hAnsi="Arial" w:cs="Arial"/>
                <w:sz w:val="18"/>
                <w:szCs w:val="18"/>
              </w:rPr>
            </w:pPr>
          </w:p>
        </w:tc>
        <w:tc>
          <w:tcPr>
            <w:tcW w:w="1660" w:type="dxa"/>
            <w:tcBorders>
              <w:top w:val="nil"/>
              <w:left w:val="nil"/>
              <w:bottom w:val="nil"/>
              <w:right w:val="nil"/>
            </w:tcBorders>
            <w:noWrap/>
            <w:vAlign w:val="bottom"/>
            <w:hideMark/>
          </w:tcPr>
          <w:p w14:paraId="6C89DA24"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7F829541"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4FA4DA52" w14:textId="77777777" w:rsidR="00CE5519" w:rsidRPr="00CE5519" w:rsidRDefault="00CE5519" w:rsidP="00CE5519">
            <w:pPr>
              <w:overflowPunct/>
              <w:autoSpaceDE/>
              <w:autoSpaceDN/>
              <w:adjustRightInd/>
              <w:jc w:val="right"/>
              <w:textAlignment w:val="auto"/>
              <w:rPr>
                <w:sz w:val="20"/>
              </w:rPr>
            </w:pPr>
          </w:p>
        </w:tc>
      </w:tr>
      <w:tr w:rsidR="00CE5519" w:rsidRPr="00CE5519" w14:paraId="6485D0BA" w14:textId="77777777" w:rsidTr="00CE5519">
        <w:trPr>
          <w:trHeight w:val="119"/>
        </w:trPr>
        <w:tc>
          <w:tcPr>
            <w:tcW w:w="4640" w:type="dxa"/>
            <w:tcBorders>
              <w:top w:val="nil"/>
              <w:left w:val="nil"/>
              <w:bottom w:val="nil"/>
              <w:right w:val="nil"/>
            </w:tcBorders>
            <w:noWrap/>
            <w:vAlign w:val="bottom"/>
            <w:hideMark/>
          </w:tcPr>
          <w:p w14:paraId="1138DA68" w14:textId="77777777" w:rsidR="00CE5519" w:rsidRPr="00CE5519" w:rsidRDefault="00CE5519" w:rsidP="00CE5519">
            <w:pPr>
              <w:overflowPunct/>
              <w:autoSpaceDE/>
              <w:autoSpaceDN/>
              <w:adjustRightInd/>
              <w:jc w:val="right"/>
              <w:textAlignment w:val="auto"/>
              <w:rPr>
                <w:sz w:val="20"/>
              </w:rPr>
            </w:pPr>
          </w:p>
        </w:tc>
        <w:tc>
          <w:tcPr>
            <w:tcW w:w="1660" w:type="dxa"/>
            <w:tcBorders>
              <w:top w:val="nil"/>
              <w:left w:val="nil"/>
              <w:bottom w:val="nil"/>
              <w:right w:val="nil"/>
            </w:tcBorders>
            <w:noWrap/>
            <w:vAlign w:val="bottom"/>
            <w:hideMark/>
          </w:tcPr>
          <w:p w14:paraId="4D1F7B69"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4BCE3B64"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41C959C6" w14:textId="77777777" w:rsidR="00CE5519" w:rsidRPr="00CE5519" w:rsidRDefault="00CE5519" w:rsidP="00CE5519">
            <w:pPr>
              <w:overflowPunct/>
              <w:autoSpaceDE/>
              <w:autoSpaceDN/>
              <w:adjustRightInd/>
              <w:jc w:val="right"/>
              <w:textAlignment w:val="auto"/>
              <w:rPr>
                <w:sz w:val="20"/>
              </w:rPr>
            </w:pPr>
          </w:p>
        </w:tc>
      </w:tr>
      <w:tr w:rsidR="00CE5519" w:rsidRPr="00CE5519" w14:paraId="79986DAE" w14:textId="77777777" w:rsidTr="00CE5519">
        <w:trPr>
          <w:trHeight w:val="451"/>
        </w:trPr>
        <w:tc>
          <w:tcPr>
            <w:tcW w:w="4640" w:type="dxa"/>
            <w:tcBorders>
              <w:top w:val="nil"/>
              <w:left w:val="nil"/>
              <w:bottom w:val="nil"/>
              <w:right w:val="nil"/>
            </w:tcBorders>
            <w:noWrap/>
            <w:vAlign w:val="bottom"/>
            <w:hideMark/>
          </w:tcPr>
          <w:p w14:paraId="7CA55A91" w14:textId="77777777" w:rsidR="00CE5519" w:rsidRPr="00CE5519" w:rsidRDefault="00CE5519" w:rsidP="00CE5519">
            <w:pPr>
              <w:overflowPunct/>
              <w:autoSpaceDE/>
              <w:autoSpaceDN/>
              <w:adjustRightInd/>
              <w:textAlignment w:val="auto"/>
              <w:rPr>
                <w:rFonts w:ascii="Arial" w:hAnsi="Arial" w:cs="Arial"/>
                <w:b/>
                <w:bCs/>
                <w:sz w:val="18"/>
                <w:szCs w:val="18"/>
              </w:rPr>
            </w:pPr>
            <w:r w:rsidRPr="00CE5519">
              <w:rPr>
                <w:rFonts w:ascii="Arial" w:hAnsi="Arial" w:cs="Arial"/>
                <w:b/>
                <w:bCs/>
                <w:sz w:val="18"/>
                <w:szCs w:val="18"/>
              </w:rPr>
              <w:t>Expenses</w:t>
            </w:r>
          </w:p>
        </w:tc>
        <w:tc>
          <w:tcPr>
            <w:tcW w:w="1660" w:type="dxa"/>
            <w:tcBorders>
              <w:top w:val="nil"/>
              <w:left w:val="nil"/>
              <w:bottom w:val="nil"/>
              <w:right w:val="nil"/>
            </w:tcBorders>
            <w:vAlign w:val="bottom"/>
            <w:hideMark/>
          </w:tcPr>
          <w:p w14:paraId="6E905533"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 xml:space="preserve"> July 2025            Actuals</w:t>
            </w:r>
          </w:p>
        </w:tc>
        <w:tc>
          <w:tcPr>
            <w:tcW w:w="1520" w:type="dxa"/>
            <w:tcBorders>
              <w:top w:val="nil"/>
              <w:left w:val="nil"/>
              <w:bottom w:val="nil"/>
              <w:right w:val="nil"/>
            </w:tcBorders>
            <w:vAlign w:val="bottom"/>
            <w:hideMark/>
          </w:tcPr>
          <w:p w14:paraId="32216E5A"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 xml:space="preserve"> July 2025        Budget</w:t>
            </w:r>
          </w:p>
        </w:tc>
        <w:tc>
          <w:tcPr>
            <w:tcW w:w="1760" w:type="dxa"/>
            <w:tcBorders>
              <w:top w:val="nil"/>
              <w:left w:val="nil"/>
              <w:bottom w:val="nil"/>
              <w:right w:val="nil"/>
            </w:tcBorders>
            <w:vAlign w:val="bottom"/>
            <w:hideMark/>
          </w:tcPr>
          <w:p w14:paraId="47935108" w14:textId="77777777" w:rsidR="00CE5519" w:rsidRPr="00CE5519" w:rsidRDefault="00CE5519" w:rsidP="00CE5519">
            <w:pPr>
              <w:overflowPunct/>
              <w:autoSpaceDE/>
              <w:autoSpaceDN/>
              <w:adjustRightInd/>
              <w:jc w:val="right"/>
              <w:textAlignment w:val="auto"/>
              <w:rPr>
                <w:rFonts w:ascii="Arial" w:hAnsi="Arial" w:cs="Arial"/>
                <w:b/>
                <w:bCs/>
                <w:sz w:val="18"/>
                <w:szCs w:val="18"/>
              </w:rPr>
            </w:pPr>
            <w:r w:rsidRPr="00CE5519">
              <w:rPr>
                <w:rFonts w:ascii="Arial" w:hAnsi="Arial" w:cs="Arial"/>
                <w:b/>
                <w:bCs/>
                <w:sz w:val="18"/>
                <w:szCs w:val="18"/>
              </w:rPr>
              <w:t>Over / (Under)</w:t>
            </w:r>
          </w:p>
        </w:tc>
      </w:tr>
      <w:tr w:rsidR="00CE5519" w:rsidRPr="00CE5519" w14:paraId="22BB2B19" w14:textId="77777777" w:rsidTr="00CE5519">
        <w:trPr>
          <w:trHeight w:val="226"/>
        </w:trPr>
        <w:tc>
          <w:tcPr>
            <w:tcW w:w="4640" w:type="dxa"/>
            <w:tcBorders>
              <w:top w:val="nil"/>
              <w:left w:val="nil"/>
              <w:bottom w:val="nil"/>
              <w:right w:val="nil"/>
            </w:tcBorders>
            <w:noWrap/>
            <w:vAlign w:val="bottom"/>
            <w:hideMark/>
          </w:tcPr>
          <w:p w14:paraId="67B49AE1" w14:textId="77777777" w:rsidR="00CE5519" w:rsidRPr="00CE5519" w:rsidRDefault="00CE5519" w:rsidP="00CE5519">
            <w:pPr>
              <w:overflowPunct/>
              <w:autoSpaceDE/>
              <w:autoSpaceDN/>
              <w:adjustRightInd/>
              <w:textAlignment w:val="auto"/>
              <w:rPr>
                <w:rFonts w:ascii="Arial" w:hAnsi="Arial" w:cs="Arial"/>
                <w:sz w:val="18"/>
                <w:szCs w:val="18"/>
              </w:rPr>
            </w:pPr>
            <w:r w:rsidRPr="00CE5519">
              <w:rPr>
                <w:rFonts w:ascii="Arial" w:hAnsi="Arial" w:cs="Arial"/>
                <w:sz w:val="18"/>
                <w:szCs w:val="18"/>
              </w:rPr>
              <w:t>Total Expenses</w:t>
            </w:r>
          </w:p>
        </w:tc>
        <w:tc>
          <w:tcPr>
            <w:tcW w:w="1660" w:type="dxa"/>
            <w:tcBorders>
              <w:top w:val="nil"/>
              <w:left w:val="nil"/>
              <w:bottom w:val="nil"/>
              <w:right w:val="nil"/>
            </w:tcBorders>
            <w:noWrap/>
            <w:vAlign w:val="bottom"/>
            <w:hideMark/>
          </w:tcPr>
          <w:p w14:paraId="16A68E85"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sz w:val="18"/>
                <w:szCs w:val="18"/>
              </w:rPr>
              <w:t>$604,841.66</w:t>
            </w:r>
          </w:p>
        </w:tc>
        <w:tc>
          <w:tcPr>
            <w:tcW w:w="1520" w:type="dxa"/>
            <w:tcBorders>
              <w:top w:val="nil"/>
              <w:left w:val="nil"/>
              <w:bottom w:val="nil"/>
              <w:right w:val="nil"/>
            </w:tcBorders>
            <w:noWrap/>
            <w:vAlign w:val="bottom"/>
            <w:hideMark/>
          </w:tcPr>
          <w:p w14:paraId="0EB6438F"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sz w:val="18"/>
                <w:szCs w:val="18"/>
              </w:rPr>
              <w:t>$663,109.22</w:t>
            </w:r>
          </w:p>
        </w:tc>
        <w:tc>
          <w:tcPr>
            <w:tcW w:w="1760" w:type="dxa"/>
            <w:tcBorders>
              <w:top w:val="nil"/>
              <w:left w:val="nil"/>
              <w:bottom w:val="nil"/>
              <w:right w:val="nil"/>
            </w:tcBorders>
            <w:noWrap/>
            <w:vAlign w:val="bottom"/>
            <w:hideMark/>
          </w:tcPr>
          <w:p w14:paraId="014A841E" w14:textId="77777777" w:rsidR="00CE5519" w:rsidRPr="00CE5519" w:rsidRDefault="00CE5519" w:rsidP="00CE5519">
            <w:pPr>
              <w:overflowPunct/>
              <w:autoSpaceDE/>
              <w:autoSpaceDN/>
              <w:adjustRightInd/>
              <w:jc w:val="right"/>
              <w:textAlignment w:val="auto"/>
              <w:rPr>
                <w:rFonts w:ascii="Arial" w:hAnsi="Arial" w:cs="Arial"/>
                <w:sz w:val="18"/>
                <w:szCs w:val="18"/>
              </w:rPr>
            </w:pPr>
            <w:r w:rsidRPr="00CE5519">
              <w:rPr>
                <w:rFonts w:ascii="Arial" w:hAnsi="Arial" w:cs="Arial"/>
                <w:color w:val="FF0000"/>
                <w:sz w:val="18"/>
                <w:szCs w:val="18"/>
              </w:rPr>
              <w:t>($58,267.56)</w:t>
            </w:r>
          </w:p>
        </w:tc>
      </w:tr>
      <w:tr w:rsidR="00CE5519" w:rsidRPr="00CE5519" w14:paraId="7732C641" w14:textId="77777777" w:rsidTr="00CE5519">
        <w:trPr>
          <w:trHeight w:val="119"/>
        </w:trPr>
        <w:tc>
          <w:tcPr>
            <w:tcW w:w="4640" w:type="dxa"/>
            <w:tcBorders>
              <w:top w:val="nil"/>
              <w:left w:val="nil"/>
              <w:bottom w:val="nil"/>
              <w:right w:val="nil"/>
            </w:tcBorders>
            <w:noWrap/>
            <w:vAlign w:val="bottom"/>
            <w:hideMark/>
          </w:tcPr>
          <w:p w14:paraId="01711A68" w14:textId="77777777" w:rsidR="00CE5519" w:rsidRPr="00CE5519" w:rsidRDefault="00CE5519" w:rsidP="00CE5519">
            <w:pPr>
              <w:overflowPunct/>
              <w:autoSpaceDE/>
              <w:autoSpaceDN/>
              <w:adjustRightInd/>
              <w:jc w:val="right"/>
              <w:textAlignment w:val="auto"/>
              <w:rPr>
                <w:rFonts w:ascii="Arial" w:hAnsi="Arial" w:cs="Arial"/>
                <w:sz w:val="18"/>
                <w:szCs w:val="18"/>
              </w:rPr>
            </w:pPr>
          </w:p>
        </w:tc>
        <w:tc>
          <w:tcPr>
            <w:tcW w:w="1660" w:type="dxa"/>
            <w:tcBorders>
              <w:top w:val="nil"/>
              <w:left w:val="nil"/>
              <w:bottom w:val="nil"/>
              <w:right w:val="nil"/>
            </w:tcBorders>
            <w:noWrap/>
            <w:vAlign w:val="bottom"/>
            <w:hideMark/>
          </w:tcPr>
          <w:p w14:paraId="6B0EA8DC"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2C70F467"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045CCD0B" w14:textId="77777777" w:rsidR="00CE5519" w:rsidRPr="00CE5519" w:rsidRDefault="00CE5519" w:rsidP="00CE5519">
            <w:pPr>
              <w:overflowPunct/>
              <w:autoSpaceDE/>
              <w:autoSpaceDN/>
              <w:adjustRightInd/>
              <w:jc w:val="right"/>
              <w:textAlignment w:val="auto"/>
              <w:rPr>
                <w:sz w:val="20"/>
              </w:rPr>
            </w:pPr>
          </w:p>
        </w:tc>
      </w:tr>
      <w:tr w:rsidR="00CE5519" w:rsidRPr="00CE5519" w14:paraId="29ADCB5F" w14:textId="77777777" w:rsidTr="00CE5519">
        <w:trPr>
          <w:trHeight w:val="119"/>
        </w:trPr>
        <w:tc>
          <w:tcPr>
            <w:tcW w:w="4640" w:type="dxa"/>
            <w:tcBorders>
              <w:top w:val="nil"/>
              <w:left w:val="nil"/>
              <w:bottom w:val="nil"/>
              <w:right w:val="nil"/>
            </w:tcBorders>
            <w:noWrap/>
            <w:vAlign w:val="bottom"/>
            <w:hideMark/>
          </w:tcPr>
          <w:p w14:paraId="71ECB2B5" w14:textId="77777777" w:rsidR="00CE5519" w:rsidRPr="00CE5519" w:rsidRDefault="00CE5519" w:rsidP="00CE5519">
            <w:pPr>
              <w:overflowPunct/>
              <w:autoSpaceDE/>
              <w:autoSpaceDN/>
              <w:adjustRightInd/>
              <w:jc w:val="right"/>
              <w:textAlignment w:val="auto"/>
              <w:rPr>
                <w:sz w:val="20"/>
              </w:rPr>
            </w:pPr>
          </w:p>
        </w:tc>
        <w:tc>
          <w:tcPr>
            <w:tcW w:w="1660" w:type="dxa"/>
            <w:tcBorders>
              <w:top w:val="nil"/>
              <w:left w:val="nil"/>
              <w:bottom w:val="nil"/>
              <w:right w:val="nil"/>
            </w:tcBorders>
            <w:vAlign w:val="bottom"/>
            <w:hideMark/>
          </w:tcPr>
          <w:p w14:paraId="2090B6C7"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vAlign w:val="bottom"/>
            <w:hideMark/>
          </w:tcPr>
          <w:p w14:paraId="6AC0AEDB"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vAlign w:val="bottom"/>
            <w:hideMark/>
          </w:tcPr>
          <w:p w14:paraId="7D00FB18" w14:textId="77777777" w:rsidR="00CE5519" w:rsidRPr="00CE5519" w:rsidRDefault="00CE5519" w:rsidP="00CE5519">
            <w:pPr>
              <w:overflowPunct/>
              <w:autoSpaceDE/>
              <w:autoSpaceDN/>
              <w:adjustRightInd/>
              <w:jc w:val="right"/>
              <w:textAlignment w:val="auto"/>
              <w:rPr>
                <w:sz w:val="20"/>
              </w:rPr>
            </w:pPr>
          </w:p>
        </w:tc>
      </w:tr>
      <w:tr w:rsidR="00CE5519" w:rsidRPr="00CE5519" w14:paraId="697B176C" w14:textId="77777777" w:rsidTr="00CE5519">
        <w:trPr>
          <w:trHeight w:val="489"/>
        </w:trPr>
        <w:tc>
          <w:tcPr>
            <w:tcW w:w="4640" w:type="dxa"/>
            <w:tcBorders>
              <w:top w:val="nil"/>
              <w:left w:val="nil"/>
              <w:bottom w:val="nil"/>
              <w:right w:val="nil"/>
            </w:tcBorders>
            <w:vAlign w:val="bottom"/>
            <w:hideMark/>
          </w:tcPr>
          <w:p w14:paraId="0B5FB489" w14:textId="77777777" w:rsidR="00CE5519" w:rsidRPr="00CE5519" w:rsidRDefault="00CE5519" w:rsidP="00CE5519">
            <w:pPr>
              <w:overflowPunct/>
              <w:autoSpaceDE/>
              <w:autoSpaceDN/>
              <w:adjustRightInd/>
              <w:textAlignment w:val="auto"/>
              <w:rPr>
                <w:rFonts w:ascii="Arial" w:hAnsi="Arial" w:cs="Arial"/>
                <w:b/>
                <w:bCs/>
                <w:sz w:val="18"/>
                <w:szCs w:val="18"/>
              </w:rPr>
            </w:pPr>
            <w:r w:rsidRPr="00CE5519">
              <w:rPr>
                <w:rFonts w:ascii="Arial" w:hAnsi="Arial" w:cs="Arial"/>
                <w:b/>
                <w:bCs/>
                <w:sz w:val="18"/>
                <w:szCs w:val="18"/>
              </w:rPr>
              <w:t>Income (Loss) Before Depreciation and Interest</w:t>
            </w:r>
          </w:p>
        </w:tc>
        <w:tc>
          <w:tcPr>
            <w:tcW w:w="1660" w:type="dxa"/>
            <w:tcBorders>
              <w:top w:val="nil"/>
              <w:left w:val="nil"/>
              <w:bottom w:val="nil"/>
              <w:right w:val="nil"/>
            </w:tcBorders>
            <w:noWrap/>
            <w:vAlign w:val="bottom"/>
            <w:hideMark/>
          </w:tcPr>
          <w:p w14:paraId="719DA802"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$255,158.00 </w:t>
            </w:r>
          </w:p>
        </w:tc>
        <w:tc>
          <w:tcPr>
            <w:tcW w:w="1520" w:type="dxa"/>
            <w:tcBorders>
              <w:top w:val="nil"/>
              <w:left w:val="nil"/>
              <w:bottom w:val="nil"/>
              <w:right w:val="nil"/>
            </w:tcBorders>
            <w:noWrap/>
            <w:vAlign w:val="bottom"/>
            <w:hideMark/>
          </w:tcPr>
          <w:p w14:paraId="4843566D"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$170,518.49 </w:t>
            </w:r>
          </w:p>
        </w:tc>
        <w:tc>
          <w:tcPr>
            <w:tcW w:w="1760" w:type="dxa"/>
            <w:tcBorders>
              <w:top w:val="nil"/>
              <w:left w:val="nil"/>
              <w:bottom w:val="nil"/>
              <w:right w:val="nil"/>
            </w:tcBorders>
            <w:noWrap/>
            <w:vAlign w:val="bottom"/>
            <w:hideMark/>
          </w:tcPr>
          <w:p w14:paraId="5A577D9F"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$84,639.51 </w:t>
            </w:r>
          </w:p>
        </w:tc>
      </w:tr>
      <w:tr w:rsidR="00CE5519" w:rsidRPr="00CE5519" w14:paraId="7BF9D98B" w14:textId="77777777" w:rsidTr="00CE5519">
        <w:trPr>
          <w:trHeight w:val="542"/>
        </w:trPr>
        <w:tc>
          <w:tcPr>
            <w:tcW w:w="4640" w:type="dxa"/>
            <w:tcBorders>
              <w:top w:val="nil"/>
              <w:left w:val="nil"/>
              <w:bottom w:val="nil"/>
              <w:right w:val="nil"/>
            </w:tcBorders>
            <w:vAlign w:val="bottom"/>
            <w:hideMark/>
          </w:tcPr>
          <w:p w14:paraId="323E8232" w14:textId="77777777" w:rsidR="00CE5519" w:rsidRPr="00CE5519" w:rsidRDefault="00CE5519" w:rsidP="00CE5519">
            <w:pPr>
              <w:overflowPunct/>
              <w:autoSpaceDE/>
              <w:autoSpaceDN/>
              <w:adjustRightInd/>
              <w:textAlignment w:val="auto"/>
              <w:rPr>
                <w:rFonts w:ascii="Arial" w:hAnsi="Arial" w:cs="Arial"/>
                <w:sz w:val="18"/>
                <w:szCs w:val="18"/>
              </w:rPr>
            </w:pPr>
            <w:r w:rsidRPr="00CE5519">
              <w:rPr>
                <w:rFonts w:ascii="Arial" w:hAnsi="Arial" w:cs="Arial"/>
                <w:sz w:val="18"/>
                <w:szCs w:val="18"/>
              </w:rPr>
              <w:t>Less: Interest Expense</w:t>
            </w:r>
          </w:p>
        </w:tc>
        <w:tc>
          <w:tcPr>
            <w:tcW w:w="1660" w:type="dxa"/>
            <w:tcBorders>
              <w:top w:val="nil"/>
              <w:left w:val="nil"/>
              <w:bottom w:val="nil"/>
              <w:right w:val="nil"/>
            </w:tcBorders>
            <w:noWrap/>
            <w:vAlign w:val="bottom"/>
            <w:hideMark/>
          </w:tcPr>
          <w:p w14:paraId="23158A96"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$0.00</w:t>
            </w:r>
          </w:p>
        </w:tc>
        <w:tc>
          <w:tcPr>
            <w:tcW w:w="1520" w:type="dxa"/>
            <w:tcBorders>
              <w:top w:val="nil"/>
              <w:left w:val="nil"/>
              <w:bottom w:val="nil"/>
              <w:right w:val="nil"/>
            </w:tcBorders>
            <w:noWrap/>
            <w:vAlign w:val="bottom"/>
            <w:hideMark/>
          </w:tcPr>
          <w:p w14:paraId="0C726ED8"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$0.00</w:t>
            </w:r>
          </w:p>
        </w:tc>
        <w:tc>
          <w:tcPr>
            <w:tcW w:w="1760" w:type="dxa"/>
            <w:tcBorders>
              <w:top w:val="nil"/>
              <w:left w:val="nil"/>
              <w:bottom w:val="nil"/>
              <w:right w:val="nil"/>
            </w:tcBorders>
            <w:noWrap/>
            <w:vAlign w:val="bottom"/>
            <w:hideMark/>
          </w:tcPr>
          <w:p w14:paraId="1D12F97C"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 xml:space="preserve">$0.00 </w:t>
            </w:r>
          </w:p>
        </w:tc>
      </w:tr>
      <w:tr w:rsidR="00CE5519" w:rsidRPr="00CE5519" w14:paraId="27389112" w14:textId="77777777" w:rsidTr="00CE5519">
        <w:trPr>
          <w:trHeight w:val="420"/>
        </w:trPr>
        <w:tc>
          <w:tcPr>
            <w:tcW w:w="4640" w:type="dxa"/>
            <w:tcBorders>
              <w:top w:val="nil"/>
              <w:left w:val="nil"/>
              <w:bottom w:val="nil"/>
              <w:right w:val="nil"/>
            </w:tcBorders>
            <w:noWrap/>
            <w:vAlign w:val="bottom"/>
            <w:hideMark/>
          </w:tcPr>
          <w:p w14:paraId="3B1B9EFC" w14:textId="77777777" w:rsidR="00CE5519" w:rsidRPr="00CE5519" w:rsidRDefault="00CE5519" w:rsidP="00CE5519">
            <w:pPr>
              <w:overflowPunct/>
              <w:autoSpaceDE/>
              <w:autoSpaceDN/>
              <w:adjustRightInd/>
              <w:textAlignment w:val="auto"/>
              <w:rPr>
                <w:rFonts w:ascii="Arial" w:hAnsi="Arial" w:cs="Arial"/>
                <w:b/>
                <w:bCs/>
                <w:sz w:val="18"/>
                <w:szCs w:val="18"/>
              </w:rPr>
            </w:pPr>
            <w:r w:rsidRPr="00CE5519">
              <w:rPr>
                <w:rFonts w:ascii="Arial" w:hAnsi="Arial" w:cs="Arial"/>
                <w:b/>
                <w:bCs/>
                <w:sz w:val="18"/>
                <w:szCs w:val="18"/>
              </w:rPr>
              <w:t>Income (Loss) Before Depreciation</w:t>
            </w:r>
          </w:p>
        </w:tc>
        <w:tc>
          <w:tcPr>
            <w:tcW w:w="1660" w:type="dxa"/>
            <w:tcBorders>
              <w:top w:val="nil"/>
              <w:left w:val="nil"/>
              <w:bottom w:val="nil"/>
              <w:right w:val="nil"/>
            </w:tcBorders>
            <w:noWrap/>
            <w:vAlign w:val="bottom"/>
            <w:hideMark/>
          </w:tcPr>
          <w:p w14:paraId="2DAEFC32"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$255,158.00 </w:t>
            </w:r>
          </w:p>
        </w:tc>
        <w:tc>
          <w:tcPr>
            <w:tcW w:w="1520" w:type="dxa"/>
            <w:tcBorders>
              <w:top w:val="nil"/>
              <w:left w:val="nil"/>
              <w:bottom w:val="nil"/>
              <w:right w:val="nil"/>
            </w:tcBorders>
            <w:noWrap/>
            <w:vAlign w:val="bottom"/>
            <w:hideMark/>
          </w:tcPr>
          <w:p w14:paraId="2D0DCB0E"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$170,518.49 </w:t>
            </w:r>
          </w:p>
        </w:tc>
        <w:tc>
          <w:tcPr>
            <w:tcW w:w="1760" w:type="dxa"/>
            <w:tcBorders>
              <w:top w:val="nil"/>
              <w:left w:val="nil"/>
              <w:bottom w:val="nil"/>
              <w:right w:val="nil"/>
            </w:tcBorders>
            <w:noWrap/>
            <w:vAlign w:val="bottom"/>
            <w:hideMark/>
          </w:tcPr>
          <w:p w14:paraId="0533971B"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$84,639.51 </w:t>
            </w:r>
          </w:p>
        </w:tc>
      </w:tr>
      <w:tr w:rsidR="00CE5519" w:rsidRPr="00CE5519" w14:paraId="5B8F20F7" w14:textId="77777777" w:rsidTr="00CE5519">
        <w:trPr>
          <w:trHeight w:val="241"/>
        </w:trPr>
        <w:tc>
          <w:tcPr>
            <w:tcW w:w="4640" w:type="dxa"/>
            <w:tcBorders>
              <w:top w:val="nil"/>
              <w:left w:val="nil"/>
              <w:bottom w:val="nil"/>
              <w:right w:val="nil"/>
            </w:tcBorders>
            <w:noWrap/>
            <w:vAlign w:val="bottom"/>
            <w:hideMark/>
          </w:tcPr>
          <w:p w14:paraId="40222419"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p>
        </w:tc>
        <w:tc>
          <w:tcPr>
            <w:tcW w:w="1660" w:type="dxa"/>
            <w:tcBorders>
              <w:top w:val="nil"/>
              <w:left w:val="nil"/>
              <w:bottom w:val="nil"/>
              <w:right w:val="nil"/>
            </w:tcBorders>
            <w:noWrap/>
            <w:vAlign w:val="bottom"/>
            <w:hideMark/>
          </w:tcPr>
          <w:p w14:paraId="78CFB4A3"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5351BE16"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01F628FD" w14:textId="77777777" w:rsidR="00CE5519" w:rsidRPr="00CE5519" w:rsidRDefault="00CE5519" w:rsidP="00CE5519">
            <w:pPr>
              <w:overflowPunct/>
              <w:autoSpaceDE/>
              <w:autoSpaceDN/>
              <w:adjustRightInd/>
              <w:jc w:val="right"/>
              <w:textAlignment w:val="auto"/>
              <w:rPr>
                <w:sz w:val="20"/>
              </w:rPr>
            </w:pPr>
          </w:p>
        </w:tc>
      </w:tr>
      <w:tr w:rsidR="00CE5519" w:rsidRPr="00CE5519" w14:paraId="1193086E" w14:textId="77777777" w:rsidTr="00CE5519">
        <w:trPr>
          <w:trHeight w:val="345"/>
        </w:trPr>
        <w:tc>
          <w:tcPr>
            <w:tcW w:w="4640" w:type="dxa"/>
            <w:tcBorders>
              <w:top w:val="nil"/>
              <w:left w:val="nil"/>
              <w:bottom w:val="nil"/>
              <w:right w:val="nil"/>
            </w:tcBorders>
            <w:noWrap/>
            <w:vAlign w:val="bottom"/>
            <w:hideMark/>
          </w:tcPr>
          <w:p w14:paraId="1CF08046" w14:textId="77777777" w:rsidR="00CE5519" w:rsidRPr="00CE5519" w:rsidRDefault="00CE5519" w:rsidP="00CE5519">
            <w:pPr>
              <w:overflowPunct/>
              <w:autoSpaceDE/>
              <w:autoSpaceDN/>
              <w:adjustRightInd/>
              <w:textAlignment w:val="auto"/>
              <w:rPr>
                <w:rFonts w:ascii="Arial" w:hAnsi="Arial" w:cs="Arial"/>
                <w:b/>
                <w:bCs/>
                <w:sz w:val="18"/>
                <w:szCs w:val="18"/>
              </w:rPr>
            </w:pPr>
            <w:r w:rsidRPr="00CE5519">
              <w:rPr>
                <w:rFonts w:ascii="Arial" w:hAnsi="Arial" w:cs="Arial"/>
                <w:b/>
                <w:bCs/>
                <w:sz w:val="18"/>
                <w:szCs w:val="18"/>
              </w:rPr>
              <w:t>Industrial Park Land Sales</w:t>
            </w:r>
          </w:p>
        </w:tc>
        <w:tc>
          <w:tcPr>
            <w:tcW w:w="1660" w:type="dxa"/>
            <w:tcBorders>
              <w:top w:val="nil"/>
              <w:left w:val="nil"/>
              <w:bottom w:val="nil"/>
              <w:right w:val="nil"/>
            </w:tcBorders>
            <w:noWrap/>
            <w:vAlign w:val="bottom"/>
            <w:hideMark/>
          </w:tcPr>
          <w:p w14:paraId="5175AE0F"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$0.00</w:t>
            </w:r>
          </w:p>
        </w:tc>
        <w:tc>
          <w:tcPr>
            <w:tcW w:w="1520" w:type="dxa"/>
            <w:tcBorders>
              <w:top w:val="nil"/>
              <w:left w:val="nil"/>
              <w:bottom w:val="nil"/>
              <w:right w:val="nil"/>
            </w:tcBorders>
            <w:noWrap/>
            <w:vAlign w:val="bottom"/>
            <w:hideMark/>
          </w:tcPr>
          <w:p w14:paraId="2AA34ADE"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$0.00</w:t>
            </w:r>
          </w:p>
        </w:tc>
        <w:tc>
          <w:tcPr>
            <w:tcW w:w="1760" w:type="dxa"/>
            <w:tcBorders>
              <w:top w:val="nil"/>
              <w:left w:val="nil"/>
              <w:bottom w:val="nil"/>
              <w:right w:val="nil"/>
            </w:tcBorders>
            <w:noWrap/>
            <w:vAlign w:val="bottom"/>
            <w:hideMark/>
          </w:tcPr>
          <w:p w14:paraId="557C032F" w14:textId="77777777" w:rsidR="00CE5519" w:rsidRPr="00CE5519" w:rsidRDefault="00CE5519" w:rsidP="00CE5519">
            <w:pPr>
              <w:overflowPunct/>
              <w:autoSpaceDE/>
              <w:autoSpaceDN/>
              <w:adjustRightInd/>
              <w:jc w:val="right"/>
              <w:textAlignment w:val="auto"/>
              <w:rPr>
                <w:rFonts w:ascii="Arial" w:hAnsi="Arial" w:cs="Arial"/>
                <w:sz w:val="18"/>
                <w:szCs w:val="18"/>
                <w:u w:val="single"/>
              </w:rPr>
            </w:pPr>
            <w:r w:rsidRPr="00CE5519">
              <w:rPr>
                <w:rFonts w:ascii="Arial" w:hAnsi="Arial" w:cs="Arial"/>
                <w:sz w:val="18"/>
                <w:szCs w:val="18"/>
                <w:u w:val="single"/>
              </w:rPr>
              <w:t xml:space="preserve">$0.00 </w:t>
            </w:r>
          </w:p>
        </w:tc>
      </w:tr>
      <w:tr w:rsidR="00CE5519" w:rsidRPr="00CE5519" w14:paraId="7130AA03" w14:textId="77777777" w:rsidTr="00CE5519">
        <w:trPr>
          <w:trHeight w:val="376"/>
        </w:trPr>
        <w:tc>
          <w:tcPr>
            <w:tcW w:w="4640" w:type="dxa"/>
            <w:tcBorders>
              <w:top w:val="nil"/>
              <w:left w:val="nil"/>
              <w:bottom w:val="nil"/>
              <w:right w:val="nil"/>
            </w:tcBorders>
            <w:noWrap/>
            <w:vAlign w:val="bottom"/>
            <w:hideMark/>
          </w:tcPr>
          <w:p w14:paraId="50B71C15" w14:textId="77777777" w:rsidR="00CE5519" w:rsidRPr="00CE5519" w:rsidRDefault="00CE5519" w:rsidP="00CE5519">
            <w:pPr>
              <w:overflowPunct/>
              <w:autoSpaceDE/>
              <w:autoSpaceDN/>
              <w:adjustRightInd/>
              <w:textAlignment w:val="auto"/>
              <w:rPr>
                <w:rFonts w:ascii="Arial" w:hAnsi="Arial" w:cs="Arial"/>
                <w:b/>
                <w:bCs/>
                <w:sz w:val="18"/>
                <w:szCs w:val="18"/>
              </w:rPr>
            </w:pPr>
            <w:r w:rsidRPr="00CE5519">
              <w:rPr>
                <w:rFonts w:ascii="Arial" w:hAnsi="Arial" w:cs="Arial"/>
                <w:b/>
                <w:bCs/>
                <w:sz w:val="18"/>
                <w:szCs w:val="18"/>
              </w:rPr>
              <w:t xml:space="preserve">Income (Loss) </w:t>
            </w:r>
          </w:p>
        </w:tc>
        <w:tc>
          <w:tcPr>
            <w:tcW w:w="1660" w:type="dxa"/>
            <w:tcBorders>
              <w:top w:val="nil"/>
              <w:left w:val="nil"/>
              <w:bottom w:val="nil"/>
              <w:right w:val="nil"/>
            </w:tcBorders>
            <w:noWrap/>
            <w:vAlign w:val="bottom"/>
            <w:hideMark/>
          </w:tcPr>
          <w:p w14:paraId="1BBD2D58"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$255,158.00 </w:t>
            </w:r>
          </w:p>
        </w:tc>
        <w:tc>
          <w:tcPr>
            <w:tcW w:w="1520" w:type="dxa"/>
            <w:tcBorders>
              <w:top w:val="nil"/>
              <w:left w:val="nil"/>
              <w:bottom w:val="nil"/>
              <w:right w:val="nil"/>
            </w:tcBorders>
            <w:noWrap/>
            <w:vAlign w:val="bottom"/>
            <w:hideMark/>
          </w:tcPr>
          <w:p w14:paraId="43814908"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$170,518.49 </w:t>
            </w:r>
          </w:p>
        </w:tc>
        <w:tc>
          <w:tcPr>
            <w:tcW w:w="1760" w:type="dxa"/>
            <w:tcBorders>
              <w:top w:val="nil"/>
              <w:left w:val="nil"/>
              <w:bottom w:val="nil"/>
              <w:right w:val="nil"/>
            </w:tcBorders>
            <w:noWrap/>
            <w:vAlign w:val="bottom"/>
            <w:hideMark/>
          </w:tcPr>
          <w:p w14:paraId="51DB9D5C"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r w:rsidRPr="00CE5519">
              <w:rPr>
                <w:rFonts w:ascii="Arial" w:hAnsi="Arial" w:cs="Arial"/>
                <w:b/>
                <w:bCs/>
                <w:sz w:val="18"/>
                <w:szCs w:val="18"/>
                <w:u w:val="double"/>
              </w:rPr>
              <w:t xml:space="preserve">$84,639.51 </w:t>
            </w:r>
          </w:p>
        </w:tc>
      </w:tr>
      <w:tr w:rsidR="00CE5519" w:rsidRPr="00CE5519" w14:paraId="70C135BA" w14:textId="77777777" w:rsidTr="00CE5519">
        <w:trPr>
          <w:trHeight w:val="226"/>
        </w:trPr>
        <w:tc>
          <w:tcPr>
            <w:tcW w:w="4640" w:type="dxa"/>
            <w:tcBorders>
              <w:top w:val="nil"/>
              <w:left w:val="nil"/>
              <w:bottom w:val="nil"/>
              <w:right w:val="nil"/>
            </w:tcBorders>
            <w:noWrap/>
            <w:vAlign w:val="bottom"/>
            <w:hideMark/>
          </w:tcPr>
          <w:p w14:paraId="72F71BE4" w14:textId="77777777" w:rsidR="00CE5519" w:rsidRPr="00CE5519" w:rsidRDefault="00CE5519" w:rsidP="00CE5519">
            <w:pPr>
              <w:overflowPunct/>
              <w:autoSpaceDE/>
              <w:autoSpaceDN/>
              <w:adjustRightInd/>
              <w:jc w:val="right"/>
              <w:textAlignment w:val="auto"/>
              <w:rPr>
                <w:rFonts w:ascii="Arial" w:hAnsi="Arial" w:cs="Arial"/>
                <w:b/>
                <w:bCs/>
                <w:sz w:val="18"/>
                <w:szCs w:val="18"/>
                <w:u w:val="double"/>
              </w:rPr>
            </w:pPr>
          </w:p>
        </w:tc>
        <w:tc>
          <w:tcPr>
            <w:tcW w:w="1660" w:type="dxa"/>
            <w:tcBorders>
              <w:top w:val="nil"/>
              <w:left w:val="nil"/>
              <w:bottom w:val="nil"/>
              <w:right w:val="nil"/>
            </w:tcBorders>
            <w:noWrap/>
            <w:vAlign w:val="bottom"/>
            <w:hideMark/>
          </w:tcPr>
          <w:p w14:paraId="0CF5DBC3" w14:textId="77777777" w:rsidR="00CE5519" w:rsidRPr="00CE5519" w:rsidRDefault="00CE5519" w:rsidP="00CE5519">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4EFC8AE6" w14:textId="77777777" w:rsidR="00CE5519" w:rsidRPr="00CE5519" w:rsidRDefault="00CE5519" w:rsidP="00CE5519">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49698933" w14:textId="77777777" w:rsidR="00CE5519" w:rsidRPr="00CE5519" w:rsidRDefault="00CE5519" w:rsidP="00CE5519">
            <w:pPr>
              <w:overflowPunct/>
              <w:autoSpaceDE/>
              <w:autoSpaceDN/>
              <w:adjustRightInd/>
              <w:jc w:val="right"/>
              <w:textAlignment w:val="auto"/>
              <w:rPr>
                <w:sz w:val="20"/>
              </w:rPr>
            </w:pPr>
          </w:p>
        </w:tc>
      </w:tr>
    </w:tbl>
    <w:p w14:paraId="5AD26973" w14:textId="79ABBED6" w:rsidR="00E04BDD" w:rsidRPr="00BE02DE" w:rsidRDefault="00563AF0" w:rsidP="00983BDB">
      <w:pPr>
        <w:jc w:val="both"/>
        <w:rPr>
          <w:rFonts w:ascii="Arial" w:hAnsi="Arial" w:cs="Arial"/>
          <w:b/>
          <w:i/>
          <w:iCs/>
          <w:sz w:val="22"/>
          <w:szCs w:val="22"/>
        </w:rPr>
      </w:pPr>
      <w:r w:rsidRPr="00BE02DE">
        <w:rPr>
          <w:rFonts w:ascii="Arial" w:hAnsi="Arial" w:cs="Arial"/>
          <w:b/>
          <w:i/>
          <w:iCs/>
          <w:sz w:val="22"/>
          <w:szCs w:val="22"/>
        </w:rPr>
        <w:t xml:space="preserve">Mr. </w:t>
      </w:r>
      <w:r w:rsidR="00BE02DE" w:rsidRPr="00BE02DE">
        <w:rPr>
          <w:rFonts w:ascii="Arial" w:hAnsi="Arial" w:cs="Arial"/>
          <w:b/>
          <w:i/>
          <w:iCs/>
          <w:sz w:val="22"/>
          <w:szCs w:val="22"/>
        </w:rPr>
        <w:t xml:space="preserve">Hayes-Santos </w:t>
      </w:r>
      <w:r w:rsidRPr="00BE02DE">
        <w:rPr>
          <w:rFonts w:ascii="Arial" w:hAnsi="Arial" w:cs="Arial"/>
          <w:b/>
          <w:i/>
          <w:iCs/>
          <w:sz w:val="22"/>
          <w:szCs w:val="22"/>
        </w:rPr>
        <w:t xml:space="preserve">moved to accept the Finance Report.  </w:t>
      </w:r>
      <w:r w:rsidR="000A56F6" w:rsidRPr="00BE02DE">
        <w:rPr>
          <w:rFonts w:ascii="Arial" w:hAnsi="Arial" w:cs="Arial"/>
          <w:b/>
          <w:i/>
          <w:iCs/>
          <w:sz w:val="22"/>
          <w:szCs w:val="22"/>
        </w:rPr>
        <w:t xml:space="preserve">Mr. </w:t>
      </w:r>
      <w:r w:rsidR="00BE02DE" w:rsidRPr="00BE02DE">
        <w:rPr>
          <w:rFonts w:ascii="Arial" w:hAnsi="Arial" w:cs="Arial"/>
          <w:b/>
          <w:i/>
          <w:iCs/>
          <w:sz w:val="22"/>
          <w:szCs w:val="22"/>
        </w:rPr>
        <w:t>Posner</w:t>
      </w:r>
      <w:r w:rsidR="003A4360" w:rsidRPr="00BE02DE">
        <w:rPr>
          <w:rFonts w:ascii="Arial" w:hAnsi="Arial" w:cs="Arial"/>
          <w:b/>
          <w:i/>
          <w:iCs/>
          <w:sz w:val="22"/>
          <w:szCs w:val="22"/>
        </w:rPr>
        <w:t xml:space="preserve"> </w:t>
      </w:r>
      <w:r w:rsidRPr="00BE02DE">
        <w:rPr>
          <w:rFonts w:ascii="Arial" w:hAnsi="Arial" w:cs="Arial"/>
          <w:b/>
          <w:i/>
          <w:iCs/>
          <w:sz w:val="22"/>
          <w:szCs w:val="22"/>
        </w:rPr>
        <w:t>seconded the motion.  Motion passed.</w:t>
      </w:r>
    </w:p>
    <w:p w14:paraId="2FA62099" w14:textId="77777777" w:rsidR="001F75A1" w:rsidRPr="00B25B84" w:rsidRDefault="001F75A1" w:rsidP="00D678FE">
      <w:pPr>
        <w:rPr>
          <w:rFonts w:ascii="Arial" w:hAnsi="Arial" w:cs="Arial"/>
          <w:b/>
          <w:color w:val="EE0000"/>
          <w:sz w:val="18"/>
          <w:szCs w:val="18"/>
          <w:u w:val="single"/>
        </w:rPr>
      </w:pPr>
    </w:p>
    <w:p w14:paraId="050D08F4" w14:textId="24C4DED6" w:rsidR="001F75A1" w:rsidRPr="001F75A1" w:rsidRDefault="001F75A1" w:rsidP="00D678FE">
      <w:pPr>
        <w:rPr>
          <w:rFonts w:ascii="Arial" w:hAnsi="Arial" w:cs="Arial"/>
          <w:b/>
          <w:sz w:val="22"/>
          <w:szCs w:val="22"/>
          <w:u w:val="single"/>
        </w:rPr>
      </w:pPr>
      <w:r w:rsidRPr="001F75A1">
        <w:rPr>
          <w:rFonts w:ascii="Arial" w:hAnsi="Arial" w:cs="Arial"/>
          <w:b/>
          <w:sz w:val="22"/>
          <w:szCs w:val="22"/>
          <w:u w:val="single"/>
        </w:rPr>
        <w:t>Governance and Nominating Committee Meeting Report</w:t>
      </w:r>
    </w:p>
    <w:p w14:paraId="381A33FA" w14:textId="2843814A" w:rsidR="008C0EE9" w:rsidRPr="000332BF" w:rsidRDefault="000332BF" w:rsidP="000332BF">
      <w:pPr>
        <w:jc w:val="both"/>
        <w:rPr>
          <w:rFonts w:ascii="Arial" w:hAnsi="Arial" w:cs="Arial"/>
          <w:bCs/>
          <w:sz w:val="22"/>
          <w:szCs w:val="22"/>
        </w:rPr>
      </w:pPr>
      <w:r w:rsidRPr="000332BF">
        <w:rPr>
          <w:rFonts w:ascii="Arial" w:hAnsi="Arial" w:cs="Arial"/>
          <w:bCs/>
          <w:sz w:val="22"/>
          <w:szCs w:val="22"/>
        </w:rPr>
        <w:t>Mr. Thomas reported that the Gover</w:t>
      </w:r>
      <w:r>
        <w:rPr>
          <w:rFonts w:ascii="Arial" w:hAnsi="Arial" w:cs="Arial"/>
          <w:bCs/>
          <w:sz w:val="22"/>
          <w:szCs w:val="22"/>
        </w:rPr>
        <w:t xml:space="preserve">nance </w:t>
      </w:r>
      <w:r w:rsidRPr="000332BF">
        <w:rPr>
          <w:rFonts w:ascii="Arial" w:hAnsi="Arial" w:cs="Arial"/>
          <w:bCs/>
          <w:sz w:val="22"/>
          <w:szCs w:val="22"/>
        </w:rPr>
        <w:t>and Nominating Committee met and nominated</w:t>
      </w:r>
      <w:r w:rsidR="008C0EE9" w:rsidRPr="000332BF">
        <w:rPr>
          <w:rFonts w:ascii="Arial" w:hAnsi="Arial" w:cs="Arial"/>
          <w:bCs/>
          <w:sz w:val="22"/>
          <w:szCs w:val="22"/>
        </w:rPr>
        <w:t xml:space="preserve"> the following slate of candidates for office:</w:t>
      </w: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5161"/>
      </w:tblGrid>
      <w:tr w:rsidR="008C0EE9" w:rsidRPr="008C0EE9" w14:paraId="0F91B608" w14:textId="77777777" w:rsidTr="008C0EE9">
        <w:tc>
          <w:tcPr>
            <w:tcW w:w="4590" w:type="dxa"/>
          </w:tcPr>
          <w:p w14:paraId="6C59C2DB" w14:textId="09DBC60B" w:rsidR="008C0EE9" w:rsidRPr="008C0EE9" w:rsidRDefault="008C0EE9" w:rsidP="008C0EE9">
            <w:pPr>
              <w:jc w:val="right"/>
              <w:rPr>
                <w:rFonts w:ascii="Arial" w:hAnsi="Arial" w:cs="Arial"/>
                <w:bCs/>
                <w:sz w:val="22"/>
                <w:szCs w:val="22"/>
              </w:rPr>
            </w:pPr>
            <w:r w:rsidRPr="008C0EE9">
              <w:rPr>
                <w:rFonts w:ascii="Arial" w:hAnsi="Arial" w:cs="Arial"/>
                <w:bCs/>
                <w:sz w:val="22"/>
                <w:szCs w:val="22"/>
              </w:rPr>
              <w:t>Chair:</w:t>
            </w:r>
          </w:p>
        </w:tc>
        <w:tc>
          <w:tcPr>
            <w:tcW w:w="270" w:type="dxa"/>
          </w:tcPr>
          <w:p w14:paraId="4A953715" w14:textId="77777777" w:rsidR="008C0EE9" w:rsidRPr="008C0EE9" w:rsidRDefault="008C0EE9" w:rsidP="00D678FE">
            <w:pPr>
              <w:rPr>
                <w:rFonts w:ascii="Arial" w:hAnsi="Arial" w:cs="Arial"/>
                <w:bCs/>
                <w:sz w:val="22"/>
                <w:szCs w:val="22"/>
              </w:rPr>
            </w:pPr>
          </w:p>
        </w:tc>
        <w:tc>
          <w:tcPr>
            <w:tcW w:w="5161" w:type="dxa"/>
          </w:tcPr>
          <w:p w14:paraId="596EED48" w14:textId="008FB2DA" w:rsidR="008C0EE9" w:rsidRPr="008C0EE9" w:rsidRDefault="008C0EE9" w:rsidP="00D678FE">
            <w:pPr>
              <w:rPr>
                <w:rFonts w:ascii="Arial" w:hAnsi="Arial" w:cs="Arial"/>
                <w:bCs/>
                <w:sz w:val="22"/>
                <w:szCs w:val="22"/>
              </w:rPr>
            </w:pPr>
            <w:r w:rsidRPr="008C0EE9">
              <w:rPr>
                <w:rFonts w:ascii="Arial" w:hAnsi="Arial" w:cs="Arial"/>
                <w:bCs/>
                <w:sz w:val="22"/>
                <w:szCs w:val="22"/>
              </w:rPr>
              <w:t>Kinnon Thomas</w:t>
            </w:r>
          </w:p>
        </w:tc>
      </w:tr>
      <w:tr w:rsidR="008C0EE9" w:rsidRPr="008C0EE9" w14:paraId="184BF691" w14:textId="77777777" w:rsidTr="008C0EE9">
        <w:tc>
          <w:tcPr>
            <w:tcW w:w="4590" w:type="dxa"/>
          </w:tcPr>
          <w:p w14:paraId="64010056" w14:textId="4F4942FA" w:rsidR="008C0EE9" w:rsidRPr="008C0EE9" w:rsidRDefault="008C0EE9" w:rsidP="008C0EE9">
            <w:pPr>
              <w:jc w:val="right"/>
              <w:rPr>
                <w:rFonts w:ascii="Arial" w:hAnsi="Arial" w:cs="Arial"/>
                <w:bCs/>
                <w:sz w:val="22"/>
                <w:szCs w:val="22"/>
              </w:rPr>
            </w:pPr>
            <w:r w:rsidRPr="008C0EE9">
              <w:rPr>
                <w:rFonts w:ascii="Arial" w:hAnsi="Arial" w:cs="Arial"/>
                <w:bCs/>
                <w:sz w:val="22"/>
                <w:szCs w:val="22"/>
              </w:rPr>
              <w:t>Vice-Chair:</w:t>
            </w:r>
          </w:p>
        </w:tc>
        <w:tc>
          <w:tcPr>
            <w:tcW w:w="270" w:type="dxa"/>
          </w:tcPr>
          <w:p w14:paraId="1576BC43" w14:textId="77777777" w:rsidR="008C0EE9" w:rsidRPr="008C0EE9" w:rsidRDefault="008C0EE9" w:rsidP="00D678FE">
            <w:pPr>
              <w:rPr>
                <w:rFonts w:ascii="Arial" w:hAnsi="Arial" w:cs="Arial"/>
                <w:bCs/>
                <w:sz w:val="22"/>
                <w:szCs w:val="22"/>
              </w:rPr>
            </w:pPr>
          </w:p>
        </w:tc>
        <w:tc>
          <w:tcPr>
            <w:tcW w:w="5161" w:type="dxa"/>
          </w:tcPr>
          <w:p w14:paraId="072101BA" w14:textId="11E60966" w:rsidR="008C0EE9" w:rsidRPr="008C0EE9" w:rsidRDefault="008C0EE9" w:rsidP="00D678FE">
            <w:pPr>
              <w:rPr>
                <w:rFonts w:ascii="Arial" w:hAnsi="Arial" w:cs="Arial"/>
                <w:bCs/>
                <w:sz w:val="22"/>
                <w:szCs w:val="22"/>
              </w:rPr>
            </w:pPr>
            <w:r w:rsidRPr="008C0EE9">
              <w:rPr>
                <w:rFonts w:ascii="Arial" w:hAnsi="Arial" w:cs="Arial"/>
                <w:bCs/>
                <w:sz w:val="22"/>
                <w:szCs w:val="22"/>
              </w:rPr>
              <w:t>Staci Sims</w:t>
            </w:r>
          </w:p>
        </w:tc>
      </w:tr>
      <w:tr w:rsidR="00DB25EC" w:rsidRPr="00DB25EC" w14:paraId="6C114D98" w14:textId="77777777" w:rsidTr="008C0EE9">
        <w:tc>
          <w:tcPr>
            <w:tcW w:w="4590" w:type="dxa"/>
          </w:tcPr>
          <w:p w14:paraId="353EE2C8" w14:textId="489B4663" w:rsidR="008C0EE9" w:rsidRPr="00DB25EC" w:rsidRDefault="008C0EE9" w:rsidP="008C0EE9">
            <w:pPr>
              <w:jc w:val="right"/>
              <w:rPr>
                <w:rFonts w:ascii="Arial" w:hAnsi="Arial" w:cs="Arial"/>
                <w:bCs/>
                <w:sz w:val="22"/>
                <w:szCs w:val="22"/>
              </w:rPr>
            </w:pPr>
            <w:r w:rsidRPr="00DB25EC">
              <w:rPr>
                <w:rFonts w:ascii="Arial" w:hAnsi="Arial" w:cs="Arial"/>
                <w:bCs/>
                <w:sz w:val="22"/>
                <w:szCs w:val="22"/>
              </w:rPr>
              <w:t>Secretary/Treasurer:</w:t>
            </w:r>
          </w:p>
        </w:tc>
        <w:tc>
          <w:tcPr>
            <w:tcW w:w="270" w:type="dxa"/>
          </w:tcPr>
          <w:p w14:paraId="488EDEC8" w14:textId="77777777" w:rsidR="008C0EE9" w:rsidRPr="00DB25EC" w:rsidRDefault="008C0EE9" w:rsidP="00D678FE">
            <w:pPr>
              <w:rPr>
                <w:rFonts w:ascii="Arial" w:hAnsi="Arial" w:cs="Arial"/>
                <w:bCs/>
                <w:sz w:val="22"/>
                <w:szCs w:val="22"/>
              </w:rPr>
            </w:pPr>
          </w:p>
        </w:tc>
        <w:tc>
          <w:tcPr>
            <w:tcW w:w="5161" w:type="dxa"/>
          </w:tcPr>
          <w:p w14:paraId="2C058D7A" w14:textId="46AC527D" w:rsidR="008C0EE9" w:rsidRPr="00DB25EC" w:rsidRDefault="008C0EE9" w:rsidP="00D678FE">
            <w:pPr>
              <w:rPr>
                <w:rFonts w:ascii="Arial" w:hAnsi="Arial" w:cs="Arial"/>
                <w:bCs/>
                <w:sz w:val="22"/>
                <w:szCs w:val="22"/>
              </w:rPr>
            </w:pPr>
            <w:r w:rsidRPr="00DB25EC">
              <w:rPr>
                <w:rFonts w:ascii="Arial" w:hAnsi="Arial" w:cs="Arial"/>
                <w:bCs/>
                <w:sz w:val="22"/>
                <w:szCs w:val="22"/>
              </w:rPr>
              <w:t>Wes Maul</w:t>
            </w:r>
          </w:p>
        </w:tc>
      </w:tr>
    </w:tbl>
    <w:p w14:paraId="0FE5BDFC" w14:textId="77777777" w:rsidR="00DB25EC" w:rsidRPr="00B25B84" w:rsidRDefault="00DB25EC" w:rsidP="00D678FE">
      <w:pPr>
        <w:rPr>
          <w:rFonts w:ascii="Arial" w:hAnsi="Arial" w:cs="Arial"/>
          <w:bCs/>
          <w:sz w:val="18"/>
          <w:szCs w:val="18"/>
        </w:rPr>
      </w:pPr>
    </w:p>
    <w:p w14:paraId="3469D4D9" w14:textId="1DD702ED" w:rsidR="008C0EE9" w:rsidRPr="00DB25EC" w:rsidRDefault="00DB25EC" w:rsidP="00D678FE">
      <w:pPr>
        <w:rPr>
          <w:rFonts w:ascii="Arial" w:hAnsi="Arial" w:cs="Arial"/>
          <w:bCs/>
          <w:sz w:val="22"/>
          <w:szCs w:val="22"/>
        </w:rPr>
      </w:pPr>
      <w:r w:rsidRPr="00DB25EC">
        <w:rPr>
          <w:rFonts w:ascii="Arial" w:hAnsi="Arial" w:cs="Arial"/>
          <w:bCs/>
          <w:sz w:val="22"/>
          <w:szCs w:val="22"/>
        </w:rPr>
        <w:t>Mr. Thomas reported that nominations from the floor can be made at the September Board meeting; he noted that voting will then take place.</w:t>
      </w:r>
    </w:p>
    <w:p w14:paraId="4BE7A867" w14:textId="77777777" w:rsidR="00DB25EC" w:rsidRPr="00B25B84" w:rsidRDefault="00DB25EC" w:rsidP="00D678FE">
      <w:pPr>
        <w:rPr>
          <w:rFonts w:ascii="Arial" w:hAnsi="Arial" w:cs="Arial"/>
          <w:bCs/>
          <w:sz w:val="18"/>
          <w:szCs w:val="18"/>
        </w:rPr>
      </w:pPr>
    </w:p>
    <w:p w14:paraId="1EAB27D3" w14:textId="7BF1F412" w:rsidR="00DB25EC" w:rsidRPr="00DB25EC" w:rsidRDefault="00DB25EC" w:rsidP="00D678FE">
      <w:pPr>
        <w:rPr>
          <w:rFonts w:ascii="Arial" w:hAnsi="Arial" w:cs="Arial"/>
          <w:bCs/>
          <w:sz w:val="22"/>
          <w:szCs w:val="22"/>
        </w:rPr>
      </w:pPr>
      <w:r w:rsidRPr="00DB25EC">
        <w:rPr>
          <w:rFonts w:ascii="Arial" w:hAnsi="Arial" w:cs="Arial"/>
          <w:bCs/>
          <w:sz w:val="22"/>
          <w:szCs w:val="22"/>
        </w:rPr>
        <w:t>Mr. Penksa asked Board members who are interested in serving as an officer to send a notification to staff.</w:t>
      </w:r>
    </w:p>
    <w:p w14:paraId="3F940928" w14:textId="77777777" w:rsidR="00DB25EC" w:rsidRPr="00B25B84" w:rsidRDefault="00DB25EC" w:rsidP="00D678FE">
      <w:pPr>
        <w:rPr>
          <w:rFonts w:ascii="Arial" w:hAnsi="Arial" w:cs="Arial"/>
          <w:bCs/>
          <w:sz w:val="18"/>
          <w:szCs w:val="18"/>
        </w:rPr>
      </w:pPr>
    </w:p>
    <w:p w14:paraId="299BBA6B" w14:textId="0EEC61CD" w:rsidR="00DB25EC" w:rsidRPr="00DB25EC" w:rsidRDefault="00DB25EC" w:rsidP="00D678FE">
      <w:pPr>
        <w:rPr>
          <w:rFonts w:ascii="Arial" w:hAnsi="Arial" w:cs="Arial"/>
          <w:bCs/>
          <w:sz w:val="22"/>
          <w:szCs w:val="22"/>
        </w:rPr>
      </w:pPr>
      <w:r w:rsidRPr="00DB25EC">
        <w:rPr>
          <w:rFonts w:ascii="Arial" w:hAnsi="Arial" w:cs="Arial"/>
          <w:bCs/>
          <w:sz w:val="22"/>
          <w:szCs w:val="22"/>
        </w:rPr>
        <w:t xml:space="preserve">Mr. Thomas reported that the committee recommends amending GACRAA’s By-Laws to end officer’s terms at the end of July instead of the end of September. </w:t>
      </w:r>
    </w:p>
    <w:p w14:paraId="04E91125" w14:textId="77777777" w:rsidR="00DB25EC" w:rsidRPr="00DB25EC" w:rsidRDefault="00DB25EC" w:rsidP="00D678FE">
      <w:pPr>
        <w:rPr>
          <w:rFonts w:ascii="Arial" w:hAnsi="Arial" w:cs="Arial"/>
          <w:bCs/>
          <w:sz w:val="22"/>
          <w:szCs w:val="22"/>
        </w:rPr>
      </w:pPr>
    </w:p>
    <w:p w14:paraId="413F6BAA" w14:textId="7865CB89" w:rsidR="00DB25EC" w:rsidRPr="00DB25EC" w:rsidRDefault="00DB25EC" w:rsidP="00D678FE">
      <w:pPr>
        <w:rPr>
          <w:rFonts w:ascii="Arial" w:hAnsi="Arial" w:cs="Arial"/>
          <w:bCs/>
          <w:sz w:val="22"/>
          <w:szCs w:val="22"/>
        </w:rPr>
      </w:pPr>
      <w:r w:rsidRPr="00DB25EC">
        <w:rPr>
          <w:rFonts w:ascii="Arial" w:hAnsi="Arial" w:cs="Arial"/>
          <w:bCs/>
          <w:sz w:val="22"/>
          <w:szCs w:val="22"/>
        </w:rPr>
        <w:lastRenderedPageBreak/>
        <w:t>Mr. Penksa reported that the amendment, as shown in this meeting’s agenda, would be up for vote at the September Board meeting.</w:t>
      </w:r>
    </w:p>
    <w:p w14:paraId="2868385F" w14:textId="77777777" w:rsidR="001F75A1" w:rsidRPr="00B25B84" w:rsidRDefault="001F75A1" w:rsidP="00D678FE">
      <w:pPr>
        <w:rPr>
          <w:rFonts w:ascii="Arial" w:hAnsi="Arial" w:cs="Arial"/>
          <w:bCs/>
          <w:color w:val="EE0000"/>
          <w:sz w:val="20"/>
        </w:rPr>
      </w:pPr>
    </w:p>
    <w:p w14:paraId="6AAF37E5" w14:textId="4BA0D20A" w:rsidR="001F75A1" w:rsidRPr="001F75A1" w:rsidRDefault="001F75A1" w:rsidP="00D678FE">
      <w:pPr>
        <w:rPr>
          <w:rFonts w:ascii="Arial" w:hAnsi="Arial" w:cs="Arial"/>
          <w:b/>
          <w:sz w:val="22"/>
          <w:szCs w:val="22"/>
          <w:u w:val="single"/>
        </w:rPr>
      </w:pPr>
      <w:r w:rsidRPr="001F75A1">
        <w:rPr>
          <w:rFonts w:ascii="Arial" w:hAnsi="Arial" w:cs="Arial"/>
          <w:b/>
          <w:sz w:val="22"/>
          <w:szCs w:val="22"/>
          <w:u w:val="single"/>
        </w:rPr>
        <w:t>Facilities and Planning Committee  Meeting Report</w:t>
      </w:r>
    </w:p>
    <w:p w14:paraId="7F5AE0E1" w14:textId="7270CE17" w:rsidR="00F433AC" w:rsidRPr="00AB5843" w:rsidRDefault="000332BF" w:rsidP="00AB5843">
      <w:pPr>
        <w:jc w:val="both"/>
        <w:rPr>
          <w:rFonts w:ascii="Arial" w:hAnsi="Arial" w:cs="Arial"/>
          <w:bCs/>
          <w:sz w:val="22"/>
          <w:szCs w:val="22"/>
        </w:rPr>
      </w:pPr>
      <w:r w:rsidRPr="00AB5843">
        <w:rPr>
          <w:rFonts w:ascii="Arial" w:hAnsi="Arial" w:cs="Arial"/>
          <w:bCs/>
          <w:sz w:val="22"/>
          <w:szCs w:val="22"/>
        </w:rPr>
        <w:t xml:space="preserve">Committee Chair Brian Crawford reported that the committee met and recommended moving forward </w:t>
      </w:r>
      <w:r w:rsidR="00F433AC" w:rsidRPr="00AB5843">
        <w:rPr>
          <w:rFonts w:ascii="Arial" w:hAnsi="Arial" w:cs="Arial"/>
          <w:bCs/>
          <w:sz w:val="22"/>
          <w:szCs w:val="22"/>
        </w:rPr>
        <w:t xml:space="preserve">with an RFP process for soliciting the installation of a mural in the Airline Terminal.  </w:t>
      </w:r>
      <w:r w:rsidR="00AB5843" w:rsidRPr="00AB5843">
        <w:rPr>
          <w:rFonts w:ascii="Arial" w:hAnsi="Arial" w:cs="Arial"/>
          <w:bCs/>
          <w:sz w:val="22"/>
          <w:szCs w:val="22"/>
        </w:rPr>
        <w:t>He noted that staff will identify suitable locations within the terminal.</w:t>
      </w:r>
      <w:r w:rsidR="00AB5843">
        <w:rPr>
          <w:rFonts w:ascii="Arial" w:hAnsi="Arial" w:cs="Arial"/>
          <w:bCs/>
          <w:sz w:val="22"/>
          <w:szCs w:val="22"/>
        </w:rPr>
        <w:t xml:space="preserve"> </w:t>
      </w:r>
      <w:r w:rsidR="00F433AC" w:rsidRPr="00AB5843">
        <w:rPr>
          <w:rFonts w:ascii="Arial" w:hAnsi="Arial" w:cs="Arial"/>
          <w:bCs/>
          <w:sz w:val="22"/>
          <w:szCs w:val="22"/>
        </w:rPr>
        <w:t xml:space="preserve">He asked the Board to provide their ideas and guidance of what the mural should feature.  </w:t>
      </w:r>
    </w:p>
    <w:p w14:paraId="23C2A168" w14:textId="77777777" w:rsidR="00F433AC" w:rsidRPr="00B25B84" w:rsidRDefault="00F433AC" w:rsidP="00B25B84">
      <w:pPr>
        <w:rPr>
          <w:rFonts w:ascii="Arial" w:hAnsi="Arial" w:cs="Arial"/>
          <w:bCs/>
          <w:color w:val="EE0000"/>
          <w:sz w:val="20"/>
        </w:rPr>
      </w:pPr>
    </w:p>
    <w:p w14:paraId="0D590733" w14:textId="601F4E97" w:rsidR="00F433AC" w:rsidRPr="00AB5843" w:rsidRDefault="00F433AC" w:rsidP="00AB5843">
      <w:pPr>
        <w:jc w:val="both"/>
        <w:rPr>
          <w:rFonts w:ascii="Arial" w:hAnsi="Arial" w:cs="Arial"/>
          <w:bCs/>
          <w:sz w:val="22"/>
          <w:szCs w:val="22"/>
        </w:rPr>
      </w:pPr>
      <w:r w:rsidRPr="00AB5843">
        <w:rPr>
          <w:rFonts w:ascii="Arial" w:hAnsi="Arial" w:cs="Arial"/>
          <w:bCs/>
          <w:sz w:val="22"/>
          <w:szCs w:val="22"/>
        </w:rPr>
        <w:t xml:space="preserve">Mr. Crawford reported that the committee also considered the EV Charging Stations for Rental Cars and noted that this was already discussed in the Information Items.  </w:t>
      </w:r>
    </w:p>
    <w:p w14:paraId="03599972" w14:textId="77777777" w:rsidR="00F433AC" w:rsidRPr="00B25B84" w:rsidRDefault="00F433AC" w:rsidP="00B25B84">
      <w:pPr>
        <w:rPr>
          <w:rFonts w:ascii="Arial" w:hAnsi="Arial" w:cs="Arial"/>
          <w:bCs/>
          <w:color w:val="EE0000"/>
          <w:sz w:val="20"/>
        </w:rPr>
      </w:pPr>
    </w:p>
    <w:p w14:paraId="4E3E2E2A" w14:textId="1FCF713D" w:rsidR="00F433AC" w:rsidRPr="00AB5843" w:rsidRDefault="00F433AC" w:rsidP="00AB5843">
      <w:pPr>
        <w:jc w:val="both"/>
        <w:rPr>
          <w:rFonts w:ascii="Arial" w:hAnsi="Arial" w:cs="Arial"/>
          <w:bCs/>
          <w:sz w:val="22"/>
          <w:szCs w:val="22"/>
        </w:rPr>
      </w:pPr>
      <w:r w:rsidRPr="00AB5843">
        <w:rPr>
          <w:rFonts w:ascii="Arial" w:hAnsi="Arial" w:cs="Arial"/>
          <w:bCs/>
          <w:sz w:val="22"/>
          <w:szCs w:val="22"/>
        </w:rPr>
        <w:t>Mr. Crawford reported that the committee also considered</w:t>
      </w:r>
      <w:r w:rsidR="00AB5843">
        <w:rPr>
          <w:rFonts w:ascii="Arial" w:hAnsi="Arial" w:cs="Arial"/>
          <w:bCs/>
          <w:sz w:val="22"/>
          <w:szCs w:val="22"/>
        </w:rPr>
        <w:t xml:space="preserve"> and recommended</w:t>
      </w:r>
      <w:r w:rsidRPr="00AB5843">
        <w:rPr>
          <w:rFonts w:ascii="Arial" w:hAnsi="Arial" w:cs="Arial"/>
          <w:bCs/>
          <w:sz w:val="22"/>
          <w:szCs w:val="22"/>
        </w:rPr>
        <w:t xml:space="preserve"> the approval of AECOM Task Order # </w:t>
      </w:r>
      <w:r w:rsidR="00AB5843" w:rsidRPr="00AB5843">
        <w:rPr>
          <w:rFonts w:ascii="Arial" w:hAnsi="Arial" w:cs="Arial"/>
          <w:bCs/>
          <w:sz w:val="22"/>
          <w:szCs w:val="22"/>
        </w:rPr>
        <w:t>46 Amendment # 1 (Consent Agenda Item)</w:t>
      </w:r>
      <w:r w:rsidR="00997793">
        <w:rPr>
          <w:rFonts w:ascii="Arial" w:hAnsi="Arial" w:cs="Arial"/>
          <w:bCs/>
          <w:sz w:val="22"/>
          <w:szCs w:val="22"/>
        </w:rPr>
        <w:t>.</w:t>
      </w:r>
      <w:r w:rsidR="00AB5843" w:rsidRPr="00AB5843">
        <w:rPr>
          <w:rFonts w:ascii="Arial" w:hAnsi="Arial" w:cs="Arial"/>
          <w:bCs/>
          <w:sz w:val="22"/>
          <w:szCs w:val="22"/>
        </w:rPr>
        <w:t xml:space="preserve"> </w:t>
      </w:r>
    </w:p>
    <w:p w14:paraId="591A774F" w14:textId="77777777" w:rsidR="000332BF" w:rsidRPr="00B25B84" w:rsidRDefault="000332BF" w:rsidP="00D678FE">
      <w:pPr>
        <w:rPr>
          <w:rFonts w:ascii="Arial" w:hAnsi="Arial" w:cs="Arial"/>
          <w:bCs/>
          <w:color w:val="EE0000"/>
          <w:sz w:val="20"/>
        </w:rPr>
      </w:pPr>
    </w:p>
    <w:p w14:paraId="2D383E8B" w14:textId="002DA8C8" w:rsidR="00AB5843" w:rsidRPr="00AB5843" w:rsidRDefault="00AB5843" w:rsidP="00AB5843">
      <w:pPr>
        <w:jc w:val="both"/>
        <w:rPr>
          <w:rFonts w:ascii="Arial" w:hAnsi="Arial" w:cs="Arial"/>
          <w:bCs/>
          <w:sz w:val="22"/>
          <w:szCs w:val="22"/>
        </w:rPr>
      </w:pPr>
      <w:r w:rsidRPr="00AB5843">
        <w:rPr>
          <w:rFonts w:ascii="Arial" w:hAnsi="Arial" w:cs="Arial"/>
          <w:bCs/>
          <w:sz w:val="22"/>
          <w:szCs w:val="22"/>
        </w:rPr>
        <w:t>In response to a question from Mr. Posner, Mr. Crawford explained the collection of $1 per day fee that the rental car operators collect from its customers and how those funds, CFC collections, can be used for improving and maintaining facilities for the rental car</w:t>
      </w:r>
      <w:r w:rsidR="00997793">
        <w:rPr>
          <w:rFonts w:ascii="Arial" w:hAnsi="Arial" w:cs="Arial"/>
          <w:bCs/>
          <w:sz w:val="22"/>
          <w:szCs w:val="22"/>
        </w:rPr>
        <w:t xml:space="preserve"> operators</w:t>
      </w:r>
      <w:r w:rsidRPr="00AB5843">
        <w:rPr>
          <w:rFonts w:ascii="Arial" w:hAnsi="Arial" w:cs="Arial"/>
          <w:bCs/>
          <w:sz w:val="22"/>
          <w:szCs w:val="22"/>
        </w:rPr>
        <w:t>.</w:t>
      </w:r>
    </w:p>
    <w:p w14:paraId="3B10A758" w14:textId="77777777" w:rsidR="00AB5843" w:rsidRPr="00B25B84" w:rsidRDefault="00AB5843" w:rsidP="00B25B84">
      <w:pPr>
        <w:rPr>
          <w:rFonts w:ascii="Arial" w:hAnsi="Arial" w:cs="Arial"/>
          <w:bCs/>
          <w:color w:val="EE0000"/>
          <w:sz w:val="20"/>
        </w:rPr>
      </w:pPr>
    </w:p>
    <w:p w14:paraId="6C90FA84" w14:textId="698CC07B" w:rsidR="00AB5843" w:rsidRPr="00AB5843" w:rsidRDefault="00AB5843" w:rsidP="00AB5843">
      <w:pPr>
        <w:jc w:val="both"/>
        <w:rPr>
          <w:rFonts w:ascii="Arial" w:hAnsi="Arial" w:cs="Arial"/>
          <w:bCs/>
          <w:sz w:val="22"/>
          <w:szCs w:val="22"/>
        </w:rPr>
      </w:pPr>
      <w:r>
        <w:rPr>
          <w:rFonts w:ascii="Arial" w:hAnsi="Arial" w:cs="Arial"/>
          <w:bCs/>
          <w:sz w:val="22"/>
          <w:szCs w:val="22"/>
        </w:rPr>
        <w:t xml:space="preserve">Mr. Eddleton reported that the county and city both have processes in place </w:t>
      </w:r>
      <w:r w:rsidR="00997793">
        <w:rPr>
          <w:rFonts w:ascii="Arial" w:hAnsi="Arial" w:cs="Arial"/>
          <w:bCs/>
          <w:sz w:val="22"/>
          <w:szCs w:val="22"/>
        </w:rPr>
        <w:t>for</w:t>
      </w:r>
      <w:r>
        <w:rPr>
          <w:rFonts w:ascii="Arial" w:hAnsi="Arial" w:cs="Arial"/>
          <w:bCs/>
          <w:sz w:val="22"/>
          <w:szCs w:val="22"/>
        </w:rPr>
        <w:t xml:space="preserve"> soliciting artwork for public spaces.  </w:t>
      </w:r>
    </w:p>
    <w:p w14:paraId="72B85965" w14:textId="77777777" w:rsidR="00AB5843" w:rsidRPr="00B25B84" w:rsidRDefault="00AB5843" w:rsidP="00B25B84">
      <w:pPr>
        <w:rPr>
          <w:rFonts w:ascii="Arial" w:hAnsi="Arial" w:cs="Arial"/>
          <w:bCs/>
          <w:color w:val="EE0000"/>
          <w:sz w:val="20"/>
        </w:rPr>
      </w:pPr>
    </w:p>
    <w:p w14:paraId="01B246B0" w14:textId="64A88B67" w:rsidR="00AB5843" w:rsidRPr="00AB5843" w:rsidRDefault="00AB5843" w:rsidP="00AB5843">
      <w:pPr>
        <w:jc w:val="both"/>
        <w:rPr>
          <w:rFonts w:ascii="Arial" w:hAnsi="Arial" w:cs="Arial"/>
          <w:bCs/>
          <w:sz w:val="22"/>
          <w:szCs w:val="22"/>
        </w:rPr>
      </w:pPr>
      <w:r w:rsidRPr="00AB5843">
        <w:rPr>
          <w:rFonts w:ascii="Arial" w:hAnsi="Arial" w:cs="Arial"/>
          <w:bCs/>
          <w:sz w:val="22"/>
          <w:szCs w:val="22"/>
        </w:rPr>
        <w:t xml:space="preserve">Mr. Penksa </w:t>
      </w:r>
      <w:r>
        <w:rPr>
          <w:rFonts w:ascii="Arial" w:hAnsi="Arial" w:cs="Arial"/>
          <w:bCs/>
          <w:sz w:val="22"/>
          <w:szCs w:val="22"/>
        </w:rPr>
        <w:t>reported that the committee considered AECOM Task Order # 50 and recommended GACRAA’s approval to execute the agreement.</w:t>
      </w:r>
    </w:p>
    <w:p w14:paraId="50E32FBA" w14:textId="77777777" w:rsidR="001F75A1" w:rsidRPr="00B25B84" w:rsidRDefault="001F75A1" w:rsidP="00D678FE">
      <w:pPr>
        <w:rPr>
          <w:rFonts w:ascii="Arial" w:hAnsi="Arial" w:cs="Arial"/>
          <w:bCs/>
          <w:color w:val="EE0000"/>
          <w:sz w:val="20"/>
        </w:rPr>
      </w:pPr>
    </w:p>
    <w:p w14:paraId="2B6208EA" w14:textId="77777777" w:rsidR="001F75A1" w:rsidRPr="001F75A1" w:rsidRDefault="001F75A1" w:rsidP="001F75A1">
      <w:pPr>
        <w:rPr>
          <w:rFonts w:ascii="Arial" w:hAnsi="Arial" w:cs="Arial"/>
          <w:b/>
          <w:sz w:val="22"/>
          <w:szCs w:val="22"/>
          <w:u w:val="single"/>
        </w:rPr>
      </w:pPr>
      <w:r w:rsidRPr="001F75A1">
        <w:rPr>
          <w:rFonts w:ascii="Arial" w:hAnsi="Arial" w:cs="Arial"/>
          <w:b/>
          <w:sz w:val="22"/>
          <w:szCs w:val="22"/>
          <w:u w:val="single"/>
        </w:rPr>
        <w:t>AECOM Task Order # 50 – Post-Design Services for the Baggage Handling System – Phase II Project – Resolution # 25-018</w:t>
      </w:r>
    </w:p>
    <w:p w14:paraId="5011F998" w14:textId="09079600" w:rsidR="001F75A1" w:rsidRPr="00AB5843" w:rsidRDefault="00AB5843" w:rsidP="00AB5843">
      <w:pPr>
        <w:jc w:val="both"/>
        <w:rPr>
          <w:rFonts w:ascii="Arial" w:hAnsi="Arial" w:cs="Arial"/>
          <w:bCs/>
          <w:sz w:val="22"/>
          <w:szCs w:val="22"/>
        </w:rPr>
      </w:pPr>
      <w:r w:rsidRPr="00AB5843">
        <w:rPr>
          <w:rFonts w:ascii="Arial" w:hAnsi="Arial" w:cs="Arial"/>
          <w:bCs/>
          <w:sz w:val="22"/>
          <w:szCs w:val="22"/>
        </w:rPr>
        <w:t>Mr. Thomas asked if anyone had any questions</w:t>
      </w:r>
      <w:r w:rsidR="00B25B84">
        <w:rPr>
          <w:rFonts w:ascii="Arial" w:hAnsi="Arial" w:cs="Arial"/>
          <w:bCs/>
          <w:sz w:val="22"/>
          <w:szCs w:val="22"/>
        </w:rPr>
        <w:t xml:space="preserve"> or concerns</w:t>
      </w:r>
      <w:r w:rsidRPr="00AB5843">
        <w:rPr>
          <w:rFonts w:ascii="Arial" w:hAnsi="Arial" w:cs="Arial"/>
          <w:bCs/>
          <w:sz w:val="22"/>
          <w:szCs w:val="22"/>
        </w:rPr>
        <w:t xml:space="preserve"> regarding AECOM Task Order # 50.</w:t>
      </w:r>
      <w:r>
        <w:rPr>
          <w:rFonts w:ascii="Arial" w:hAnsi="Arial" w:cs="Arial"/>
          <w:bCs/>
          <w:sz w:val="22"/>
          <w:szCs w:val="22"/>
        </w:rPr>
        <w:t xml:space="preserve">  Hearing none, Mr. Thomas asked for motion to adopt Resolution 25-018.  </w:t>
      </w:r>
    </w:p>
    <w:p w14:paraId="7E6494A1" w14:textId="77777777" w:rsidR="001F75A1" w:rsidRPr="00B25B84" w:rsidRDefault="001F75A1" w:rsidP="00B25B84">
      <w:pPr>
        <w:rPr>
          <w:rFonts w:ascii="Arial" w:hAnsi="Arial" w:cs="Arial"/>
          <w:bCs/>
          <w:color w:val="EE0000"/>
          <w:sz w:val="20"/>
        </w:rPr>
      </w:pPr>
    </w:p>
    <w:bookmarkEnd w:id="1"/>
    <w:bookmarkEnd w:id="2"/>
    <w:p w14:paraId="3F38626A" w14:textId="03124629" w:rsidR="001F294C" w:rsidRPr="008C0EE9" w:rsidRDefault="001F294C" w:rsidP="001F294C">
      <w:pPr>
        <w:jc w:val="both"/>
        <w:rPr>
          <w:rFonts w:ascii="Arial" w:hAnsi="Arial" w:cs="Arial"/>
          <w:b/>
          <w:i/>
          <w:iCs/>
          <w:sz w:val="22"/>
          <w:szCs w:val="22"/>
        </w:rPr>
      </w:pPr>
      <w:r w:rsidRPr="008C0EE9">
        <w:rPr>
          <w:rFonts w:ascii="Arial" w:hAnsi="Arial" w:cs="Arial"/>
          <w:b/>
          <w:i/>
          <w:iCs/>
          <w:sz w:val="22"/>
          <w:szCs w:val="22"/>
        </w:rPr>
        <w:t xml:space="preserve">Mr. </w:t>
      </w:r>
      <w:r w:rsidR="008C0EE9" w:rsidRPr="008C0EE9">
        <w:rPr>
          <w:rFonts w:ascii="Arial" w:hAnsi="Arial" w:cs="Arial"/>
          <w:b/>
          <w:i/>
          <w:iCs/>
          <w:sz w:val="22"/>
          <w:szCs w:val="22"/>
        </w:rPr>
        <w:t>Hayes-Santos</w:t>
      </w:r>
      <w:r w:rsidRPr="008C0EE9">
        <w:rPr>
          <w:rFonts w:ascii="Arial" w:hAnsi="Arial" w:cs="Arial"/>
          <w:b/>
          <w:i/>
          <w:iCs/>
          <w:sz w:val="22"/>
          <w:szCs w:val="22"/>
        </w:rPr>
        <w:t xml:space="preserve"> moved to adopt Resolution 25-01</w:t>
      </w:r>
      <w:r w:rsidR="001F75A1" w:rsidRPr="008C0EE9">
        <w:rPr>
          <w:rFonts w:ascii="Arial" w:hAnsi="Arial" w:cs="Arial"/>
          <w:b/>
          <w:i/>
          <w:iCs/>
          <w:sz w:val="22"/>
          <w:szCs w:val="22"/>
        </w:rPr>
        <w:t>8</w:t>
      </w:r>
      <w:r w:rsidRPr="008C0EE9">
        <w:rPr>
          <w:rFonts w:ascii="Arial" w:hAnsi="Arial" w:cs="Arial"/>
          <w:b/>
          <w:i/>
          <w:iCs/>
          <w:sz w:val="22"/>
          <w:szCs w:val="22"/>
        </w:rPr>
        <w:t xml:space="preserve"> </w:t>
      </w:r>
      <w:r w:rsidR="001F75A1" w:rsidRPr="008C0EE9">
        <w:rPr>
          <w:rFonts w:ascii="Arial" w:hAnsi="Arial" w:cs="Arial"/>
          <w:b/>
          <w:i/>
          <w:iCs/>
          <w:sz w:val="22"/>
          <w:szCs w:val="22"/>
        </w:rPr>
        <w:t xml:space="preserve"> authorizing execution of AECOM Task Order # 50</w:t>
      </w:r>
      <w:r w:rsidR="008C0EE9" w:rsidRPr="008C0EE9">
        <w:rPr>
          <w:rFonts w:ascii="Arial" w:hAnsi="Arial" w:cs="Arial"/>
          <w:b/>
          <w:i/>
          <w:iCs/>
          <w:sz w:val="22"/>
          <w:szCs w:val="22"/>
        </w:rPr>
        <w:t xml:space="preserve"> in the maximum not-to-exceed amount of $253,148.00 for post-design construction  administration services for the Baggage Handling System Expansion -</w:t>
      </w:r>
      <w:r w:rsidR="00B25B84">
        <w:rPr>
          <w:rFonts w:ascii="Arial" w:hAnsi="Arial" w:cs="Arial"/>
          <w:b/>
          <w:i/>
          <w:iCs/>
          <w:sz w:val="22"/>
          <w:szCs w:val="22"/>
        </w:rPr>
        <w:t xml:space="preserve"> </w:t>
      </w:r>
      <w:r w:rsidR="008C0EE9" w:rsidRPr="008C0EE9">
        <w:rPr>
          <w:rFonts w:ascii="Arial" w:hAnsi="Arial" w:cs="Arial"/>
          <w:b/>
          <w:i/>
          <w:iCs/>
          <w:sz w:val="22"/>
          <w:szCs w:val="22"/>
        </w:rPr>
        <w:t>Phase 2 Project.</w:t>
      </w:r>
      <w:r w:rsidRPr="008C0EE9">
        <w:rPr>
          <w:rFonts w:ascii="Arial" w:hAnsi="Arial" w:cs="Arial"/>
          <w:b/>
          <w:i/>
          <w:iCs/>
          <w:sz w:val="22"/>
          <w:szCs w:val="22"/>
        </w:rPr>
        <w:t xml:space="preserve">  Mr. </w:t>
      </w:r>
      <w:r w:rsidR="008C0EE9" w:rsidRPr="008C0EE9">
        <w:rPr>
          <w:rFonts w:ascii="Arial" w:hAnsi="Arial" w:cs="Arial"/>
          <w:b/>
          <w:i/>
          <w:iCs/>
          <w:sz w:val="22"/>
          <w:szCs w:val="22"/>
        </w:rPr>
        <w:t>Crawford</w:t>
      </w:r>
      <w:r w:rsidRPr="008C0EE9">
        <w:rPr>
          <w:rFonts w:ascii="Arial" w:hAnsi="Arial" w:cs="Arial"/>
          <w:b/>
          <w:i/>
          <w:iCs/>
          <w:sz w:val="22"/>
          <w:szCs w:val="22"/>
        </w:rPr>
        <w:t xml:space="preserve"> seconded the motion.  A roll-call vote followed: </w:t>
      </w:r>
      <w:r w:rsidR="008C0EE9" w:rsidRPr="008C0EE9">
        <w:rPr>
          <w:rFonts w:ascii="Arial" w:hAnsi="Arial" w:cs="Arial"/>
          <w:b/>
          <w:i/>
          <w:iCs/>
          <w:sz w:val="22"/>
          <w:szCs w:val="22"/>
        </w:rPr>
        <w:t xml:space="preserve"> Mr. Maul – aye, </w:t>
      </w:r>
      <w:r w:rsidRPr="008C0EE9">
        <w:rPr>
          <w:rFonts w:ascii="Arial" w:hAnsi="Arial" w:cs="Arial"/>
          <w:b/>
          <w:i/>
          <w:iCs/>
          <w:sz w:val="22"/>
          <w:szCs w:val="22"/>
        </w:rPr>
        <w:t xml:space="preserve">Mr. Posner – aye,  Ms. Renton – aye, </w:t>
      </w:r>
      <w:r w:rsidR="008C0EE9" w:rsidRPr="008C0EE9">
        <w:rPr>
          <w:rFonts w:ascii="Arial" w:hAnsi="Arial" w:cs="Arial"/>
          <w:b/>
          <w:i/>
          <w:iCs/>
          <w:sz w:val="22"/>
          <w:szCs w:val="22"/>
        </w:rPr>
        <w:t xml:space="preserve"> Ms. Sims - aye,</w:t>
      </w:r>
      <w:r w:rsidRPr="008C0EE9">
        <w:rPr>
          <w:rFonts w:ascii="Arial" w:hAnsi="Arial" w:cs="Arial"/>
          <w:b/>
          <w:i/>
          <w:iCs/>
          <w:sz w:val="22"/>
          <w:szCs w:val="22"/>
        </w:rPr>
        <w:t xml:space="preserve"> Ms. Callen – aye, </w:t>
      </w:r>
      <w:r w:rsidR="008C0EE9" w:rsidRPr="008C0EE9">
        <w:rPr>
          <w:rFonts w:ascii="Arial" w:hAnsi="Arial" w:cs="Arial"/>
          <w:b/>
          <w:i/>
          <w:iCs/>
          <w:sz w:val="22"/>
          <w:szCs w:val="22"/>
        </w:rPr>
        <w:t xml:space="preserve">Mr. Crawford – aye, </w:t>
      </w:r>
      <w:r w:rsidRPr="008C0EE9">
        <w:rPr>
          <w:rFonts w:ascii="Arial" w:hAnsi="Arial" w:cs="Arial"/>
          <w:b/>
          <w:i/>
          <w:iCs/>
          <w:sz w:val="22"/>
          <w:szCs w:val="22"/>
        </w:rPr>
        <w:t xml:space="preserve">Mr. Hayes-Santos – aye,  Mr. </w:t>
      </w:r>
      <w:r w:rsidR="008C0EE9" w:rsidRPr="008C0EE9">
        <w:rPr>
          <w:rFonts w:ascii="Arial" w:hAnsi="Arial" w:cs="Arial"/>
          <w:b/>
          <w:i/>
          <w:iCs/>
          <w:sz w:val="22"/>
          <w:szCs w:val="22"/>
        </w:rPr>
        <w:t>Hooker</w:t>
      </w:r>
      <w:r w:rsidRPr="008C0EE9">
        <w:rPr>
          <w:rFonts w:ascii="Arial" w:hAnsi="Arial" w:cs="Arial"/>
          <w:b/>
          <w:i/>
          <w:iCs/>
          <w:sz w:val="22"/>
          <w:szCs w:val="22"/>
        </w:rPr>
        <w:t xml:space="preserve">– aye, and Mr. Thomas – aye.  Motion passed </w:t>
      </w:r>
      <w:r w:rsidR="001F75A1" w:rsidRPr="008C0EE9">
        <w:rPr>
          <w:rFonts w:ascii="Arial" w:hAnsi="Arial" w:cs="Arial"/>
          <w:b/>
          <w:i/>
          <w:iCs/>
          <w:sz w:val="22"/>
          <w:szCs w:val="22"/>
        </w:rPr>
        <w:t>9</w:t>
      </w:r>
      <w:r w:rsidRPr="008C0EE9">
        <w:rPr>
          <w:rFonts w:ascii="Arial" w:hAnsi="Arial" w:cs="Arial"/>
          <w:b/>
          <w:i/>
          <w:iCs/>
          <w:sz w:val="22"/>
          <w:szCs w:val="22"/>
        </w:rPr>
        <w:t>-0.</w:t>
      </w:r>
    </w:p>
    <w:p w14:paraId="1778D839" w14:textId="77777777" w:rsidR="00666EF4" w:rsidRPr="00B25B84" w:rsidRDefault="00666EF4" w:rsidP="00522221">
      <w:pPr>
        <w:rPr>
          <w:rFonts w:ascii="Arial" w:hAnsi="Arial" w:cs="Arial"/>
          <w:bCs/>
          <w:color w:val="EE0000"/>
          <w:sz w:val="20"/>
        </w:rPr>
      </w:pPr>
    </w:p>
    <w:p w14:paraId="1E885B1D" w14:textId="7831A323" w:rsidR="003168AD" w:rsidRPr="00B25B84" w:rsidRDefault="003168AD" w:rsidP="003168AD">
      <w:pPr>
        <w:rPr>
          <w:rFonts w:ascii="Arial" w:hAnsi="Arial" w:cs="Arial"/>
          <w:b/>
          <w:sz w:val="22"/>
          <w:szCs w:val="22"/>
          <w:u w:val="single"/>
        </w:rPr>
      </w:pPr>
      <w:r w:rsidRPr="00B25B84">
        <w:rPr>
          <w:rFonts w:ascii="Arial" w:hAnsi="Arial" w:cs="Arial"/>
          <w:b/>
          <w:sz w:val="22"/>
          <w:szCs w:val="22"/>
          <w:u w:val="single"/>
        </w:rPr>
        <w:t>Tenant Report</w:t>
      </w:r>
    </w:p>
    <w:p w14:paraId="29EF44ED" w14:textId="4EFC4028" w:rsidR="00EA6F08" w:rsidRPr="00B25B84" w:rsidRDefault="00F63F55" w:rsidP="00787795">
      <w:pPr>
        <w:jc w:val="both"/>
        <w:rPr>
          <w:rFonts w:ascii="Arial" w:hAnsi="Arial" w:cs="Arial"/>
          <w:bCs/>
          <w:sz w:val="22"/>
          <w:szCs w:val="22"/>
        </w:rPr>
      </w:pPr>
      <w:r w:rsidRPr="00B25B84">
        <w:rPr>
          <w:rFonts w:ascii="Arial" w:hAnsi="Arial" w:cs="Arial"/>
          <w:bCs/>
          <w:sz w:val="22"/>
          <w:szCs w:val="22"/>
        </w:rPr>
        <w:t>UAC</w:t>
      </w:r>
      <w:r w:rsidR="00773E76" w:rsidRPr="00B25B84">
        <w:rPr>
          <w:rFonts w:ascii="Arial" w:hAnsi="Arial" w:cs="Arial"/>
          <w:bCs/>
          <w:sz w:val="22"/>
          <w:szCs w:val="22"/>
        </w:rPr>
        <w:t xml:space="preserve"> </w:t>
      </w:r>
      <w:r w:rsidR="008B649F" w:rsidRPr="00B25B84">
        <w:rPr>
          <w:rFonts w:ascii="Arial" w:hAnsi="Arial" w:cs="Arial"/>
          <w:bCs/>
          <w:sz w:val="22"/>
          <w:szCs w:val="22"/>
        </w:rPr>
        <w:t>President Zach Lukowsk</w:t>
      </w:r>
      <w:r w:rsidR="00CF7C03" w:rsidRPr="00B25B84">
        <w:rPr>
          <w:rFonts w:ascii="Arial" w:hAnsi="Arial" w:cs="Arial"/>
          <w:bCs/>
          <w:sz w:val="22"/>
          <w:szCs w:val="22"/>
        </w:rPr>
        <w:t xml:space="preserve">i </w:t>
      </w:r>
      <w:r w:rsidR="003E0A64" w:rsidRPr="00B25B84">
        <w:rPr>
          <w:rFonts w:ascii="Arial" w:hAnsi="Arial" w:cs="Arial"/>
          <w:bCs/>
          <w:sz w:val="22"/>
          <w:szCs w:val="22"/>
        </w:rPr>
        <w:t xml:space="preserve">reported that </w:t>
      </w:r>
      <w:r w:rsidR="00B25B84" w:rsidRPr="00B25B84">
        <w:rPr>
          <w:rFonts w:ascii="Arial" w:hAnsi="Arial" w:cs="Arial"/>
          <w:bCs/>
          <w:sz w:val="22"/>
          <w:szCs w:val="22"/>
        </w:rPr>
        <w:t>UA</w:t>
      </w:r>
      <w:r w:rsidR="00F5673B">
        <w:rPr>
          <w:rFonts w:ascii="Arial" w:hAnsi="Arial" w:cs="Arial"/>
          <w:bCs/>
          <w:sz w:val="22"/>
          <w:szCs w:val="22"/>
        </w:rPr>
        <w:t>C</w:t>
      </w:r>
      <w:r w:rsidR="00B25B84" w:rsidRPr="00B25B84">
        <w:rPr>
          <w:rFonts w:ascii="Arial" w:hAnsi="Arial" w:cs="Arial"/>
          <w:bCs/>
          <w:sz w:val="22"/>
          <w:szCs w:val="22"/>
        </w:rPr>
        <w:t xml:space="preserve"> sells approximately 10,000 gallons of Jet-A per week to Consortia  and is sharing the sales profit with Consortia.   He reported that a Chief Flight Instruct</w:t>
      </w:r>
      <w:r w:rsidR="00B25B84">
        <w:rPr>
          <w:rFonts w:ascii="Arial" w:hAnsi="Arial" w:cs="Arial"/>
          <w:bCs/>
          <w:sz w:val="22"/>
          <w:szCs w:val="22"/>
        </w:rPr>
        <w:t>or</w:t>
      </w:r>
      <w:r w:rsidR="00B25B84" w:rsidRPr="00B25B84">
        <w:rPr>
          <w:rFonts w:ascii="Arial" w:hAnsi="Arial" w:cs="Arial"/>
          <w:bCs/>
          <w:sz w:val="22"/>
          <w:szCs w:val="22"/>
        </w:rPr>
        <w:t xml:space="preserve"> has been hired and will start work with UAC on August 29.  </w:t>
      </w:r>
      <w:r w:rsidR="00B25B84">
        <w:rPr>
          <w:rFonts w:ascii="Arial" w:hAnsi="Arial" w:cs="Arial"/>
          <w:bCs/>
          <w:sz w:val="22"/>
          <w:szCs w:val="22"/>
        </w:rPr>
        <w:t>He reported that UAC won a bid to perform maintenance on Fish &amp; Wildlife Caravans.</w:t>
      </w:r>
    </w:p>
    <w:p w14:paraId="5811C950" w14:textId="77777777" w:rsidR="00EE64F4" w:rsidRPr="00B25B84" w:rsidRDefault="00EE64F4" w:rsidP="00B25B84">
      <w:pPr>
        <w:rPr>
          <w:rFonts w:ascii="Arial" w:hAnsi="Arial" w:cs="Arial"/>
          <w:bCs/>
          <w:color w:val="EE0000"/>
          <w:sz w:val="20"/>
        </w:rPr>
      </w:pPr>
    </w:p>
    <w:p w14:paraId="603AE7C1" w14:textId="29BC387E" w:rsidR="00AB71ED" w:rsidRPr="00B25B84" w:rsidRDefault="003D29A4" w:rsidP="00B25B84">
      <w:pPr>
        <w:rPr>
          <w:rFonts w:ascii="Arial" w:hAnsi="Arial" w:cs="Arial"/>
          <w:b/>
          <w:sz w:val="22"/>
          <w:szCs w:val="22"/>
          <w:u w:val="single"/>
        </w:rPr>
      </w:pPr>
      <w:r w:rsidRPr="00B25B84">
        <w:rPr>
          <w:rFonts w:ascii="Arial" w:hAnsi="Arial" w:cs="Arial"/>
          <w:b/>
          <w:sz w:val="22"/>
          <w:szCs w:val="22"/>
          <w:u w:val="single"/>
        </w:rPr>
        <w:t>Airport Authority Input</w:t>
      </w:r>
      <w:r w:rsidR="00591935" w:rsidRPr="00B25B84">
        <w:rPr>
          <w:rFonts w:ascii="Arial" w:hAnsi="Arial" w:cs="Arial"/>
          <w:b/>
          <w:sz w:val="22"/>
          <w:szCs w:val="22"/>
          <w:u w:val="single"/>
        </w:rPr>
        <w:t xml:space="preserve"> </w:t>
      </w:r>
    </w:p>
    <w:p w14:paraId="367EC569" w14:textId="6AA885A4" w:rsidR="003A4360" w:rsidRPr="00B25B84" w:rsidRDefault="00B25B84" w:rsidP="00B25B84">
      <w:pPr>
        <w:jc w:val="both"/>
        <w:rPr>
          <w:rFonts w:ascii="Arial" w:hAnsi="Arial" w:cs="Arial"/>
          <w:bCs/>
          <w:sz w:val="22"/>
          <w:szCs w:val="22"/>
        </w:rPr>
      </w:pPr>
      <w:r w:rsidRPr="00B25B84">
        <w:rPr>
          <w:rFonts w:ascii="Arial" w:hAnsi="Arial" w:cs="Arial"/>
          <w:bCs/>
          <w:sz w:val="22"/>
          <w:szCs w:val="22"/>
        </w:rPr>
        <w:t>Mr. Thomas thanked all the Board members for being present.</w:t>
      </w:r>
    </w:p>
    <w:p w14:paraId="5D94A17D" w14:textId="77777777" w:rsidR="00B25B84" w:rsidRPr="00B25B84" w:rsidRDefault="00B25B84" w:rsidP="00FB7AE3">
      <w:pPr>
        <w:rPr>
          <w:rFonts w:ascii="Arial" w:hAnsi="Arial" w:cs="Arial"/>
          <w:bCs/>
          <w:color w:val="EE0000"/>
          <w:sz w:val="20"/>
        </w:rPr>
      </w:pPr>
    </w:p>
    <w:p w14:paraId="6104CB60" w14:textId="49A41321"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67D177E4" w:rsidR="0054723B" w:rsidRPr="003E0A64" w:rsidRDefault="0054723B" w:rsidP="0054723B">
      <w:pPr>
        <w:jc w:val="both"/>
        <w:rPr>
          <w:rFonts w:ascii="Arial" w:hAnsi="Arial" w:cs="Arial"/>
          <w:b/>
          <w:i/>
          <w:iCs/>
          <w:sz w:val="22"/>
          <w:szCs w:val="22"/>
        </w:rPr>
      </w:pPr>
      <w:r w:rsidRPr="003E0A64">
        <w:rPr>
          <w:rFonts w:ascii="Arial" w:hAnsi="Arial" w:cs="Arial"/>
          <w:b/>
          <w:i/>
          <w:iCs/>
          <w:sz w:val="22"/>
          <w:szCs w:val="22"/>
        </w:rPr>
        <w:t xml:space="preserve">At </w:t>
      </w:r>
      <w:r w:rsidR="00855E3C" w:rsidRPr="003E0A64">
        <w:rPr>
          <w:rFonts w:ascii="Arial" w:hAnsi="Arial" w:cs="Arial"/>
          <w:b/>
          <w:i/>
          <w:iCs/>
          <w:sz w:val="22"/>
          <w:szCs w:val="22"/>
        </w:rPr>
        <w:t>4:</w:t>
      </w:r>
      <w:r w:rsidR="00BE02DE">
        <w:rPr>
          <w:rFonts w:ascii="Arial" w:hAnsi="Arial" w:cs="Arial"/>
          <w:b/>
          <w:i/>
          <w:iCs/>
          <w:sz w:val="22"/>
          <w:szCs w:val="22"/>
        </w:rPr>
        <w:t>40</w:t>
      </w:r>
      <w:r w:rsidR="00855E3C" w:rsidRPr="003E0A64">
        <w:rPr>
          <w:rFonts w:ascii="Arial" w:hAnsi="Arial" w:cs="Arial"/>
          <w:b/>
          <w:i/>
          <w:iCs/>
          <w:sz w:val="22"/>
          <w:szCs w:val="22"/>
        </w:rPr>
        <w:t xml:space="preserve"> </w:t>
      </w:r>
      <w:r w:rsidRPr="003E0A64">
        <w:rPr>
          <w:rFonts w:ascii="Arial" w:hAnsi="Arial" w:cs="Arial"/>
          <w:b/>
          <w:i/>
          <w:iCs/>
          <w:sz w:val="22"/>
          <w:szCs w:val="22"/>
        </w:rPr>
        <w:t xml:space="preserve">p.m., </w:t>
      </w:r>
      <w:r w:rsidR="00680FB3" w:rsidRPr="003E0A64">
        <w:rPr>
          <w:rFonts w:ascii="Arial" w:hAnsi="Arial" w:cs="Arial"/>
          <w:b/>
          <w:i/>
          <w:iCs/>
          <w:sz w:val="22"/>
          <w:szCs w:val="22"/>
        </w:rPr>
        <w:t>there being no further business</w:t>
      </w:r>
      <w:r w:rsidR="00152950" w:rsidRPr="003E0A64">
        <w:rPr>
          <w:rFonts w:ascii="Arial" w:hAnsi="Arial" w:cs="Arial"/>
          <w:b/>
          <w:i/>
          <w:iCs/>
          <w:sz w:val="22"/>
          <w:szCs w:val="22"/>
        </w:rPr>
        <w:t xml:space="preserve">, </w:t>
      </w:r>
      <w:r w:rsidR="00D678FE" w:rsidRPr="003E0A64">
        <w:rPr>
          <w:rFonts w:ascii="Arial" w:hAnsi="Arial" w:cs="Arial"/>
          <w:b/>
          <w:i/>
          <w:iCs/>
          <w:sz w:val="22"/>
          <w:szCs w:val="22"/>
        </w:rPr>
        <w:t xml:space="preserve">Mr. </w:t>
      </w:r>
      <w:r w:rsidR="001F75A1">
        <w:rPr>
          <w:rFonts w:ascii="Arial" w:hAnsi="Arial" w:cs="Arial"/>
          <w:b/>
          <w:i/>
          <w:iCs/>
          <w:sz w:val="22"/>
          <w:szCs w:val="22"/>
        </w:rPr>
        <w:t>Maul</w:t>
      </w:r>
      <w:r w:rsidR="00D678FE" w:rsidRPr="003E0A64">
        <w:rPr>
          <w:rFonts w:ascii="Arial" w:hAnsi="Arial" w:cs="Arial"/>
          <w:b/>
          <w:i/>
          <w:iCs/>
          <w:sz w:val="22"/>
          <w:szCs w:val="22"/>
        </w:rPr>
        <w:t xml:space="preserve"> moved to</w:t>
      </w:r>
      <w:r w:rsidR="00773E76" w:rsidRPr="003E0A64">
        <w:rPr>
          <w:rFonts w:ascii="Arial" w:hAnsi="Arial" w:cs="Arial"/>
          <w:b/>
          <w:i/>
          <w:iCs/>
          <w:sz w:val="22"/>
          <w:szCs w:val="22"/>
        </w:rPr>
        <w:t xml:space="preserve"> adjourn the meeting</w:t>
      </w:r>
      <w:r w:rsidR="00D678FE" w:rsidRPr="003E0A64">
        <w:rPr>
          <w:rFonts w:ascii="Arial" w:hAnsi="Arial" w:cs="Arial"/>
          <w:b/>
          <w:i/>
          <w:iCs/>
          <w:sz w:val="22"/>
          <w:szCs w:val="22"/>
        </w:rPr>
        <w:t xml:space="preserve">.  </w:t>
      </w:r>
      <w:r w:rsidR="001F75A1">
        <w:rPr>
          <w:rFonts w:ascii="Arial" w:hAnsi="Arial" w:cs="Arial"/>
          <w:b/>
          <w:i/>
          <w:iCs/>
          <w:sz w:val="22"/>
          <w:szCs w:val="22"/>
        </w:rPr>
        <w:br/>
        <w:t xml:space="preserve">Mr. Hayes-Santos seconded the motion.  </w:t>
      </w:r>
      <w:r w:rsidR="00D678FE" w:rsidRPr="003E0A64">
        <w:rPr>
          <w:rFonts w:ascii="Arial" w:hAnsi="Arial" w:cs="Arial"/>
          <w:b/>
          <w:i/>
          <w:iCs/>
          <w:sz w:val="22"/>
          <w:szCs w:val="22"/>
        </w:rPr>
        <w:t>The meeting was adjourned.</w:t>
      </w:r>
    </w:p>
    <w:p w14:paraId="2ED8DC24" w14:textId="77777777" w:rsidR="006B1BEE" w:rsidRPr="000630F8" w:rsidRDefault="006B1BEE" w:rsidP="00B25B84">
      <w:pPr>
        <w:rPr>
          <w:rFonts w:ascii="Arial" w:hAnsi="Arial" w:cs="Arial"/>
          <w:bCs/>
          <w:color w:val="000000" w:themeColor="text1"/>
          <w:sz w:val="22"/>
          <w:szCs w:val="22"/>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66DA6D94" w14:textId="7B2C02BD"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w:t>
      </w:r>
      <w:r w:rsidR="00C723FA">
        <w:rPr>
          <w:rFonts w:ascii="Arial" w:hAnsi="Arial" w:cs="Arial"/>
          <w:sz w:val="16"/>
          <w:szCs w:val="16"/>
        </w:rPr>
        <w:t xml:space="preserve"> </w:t>
      </w:r>
      <w:r w:rsidRPr="0061524B">
        <w:rPr>
          <w:rFonts w:ascii="Arial" w:hAnsi="Arial" w:cs="Arial"/>
          <w:sz w:val="16"/>
          <w:szCs w:val="16"/>
        </w:rPr>
        <w:t>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w:t>
      </w:r>
      <w:r w:rsidR="00166ED2">
        <w:rPr>
          <w:rFonts w:ascii="Arial" w:hAnsi="Arial" w:cs="Arial"/>
          <w:sz w:val="16"/>
          <w:szCs w:val="16"/>
        </w:rPr>
        <w:t>_</w:t>
      </w:r>
      <w:r w:rsidRPr="0061524B">
        <w:rPr>
          <w:rFonts w:ascii="Arial" w:hAnsi="Arial" w:cs="Arial"/>
          <w:sz w:val="16"/>
          <w:szCs w:val="16"/>
        </w:rPr>
        <w:t>__</w:t>
      </w:r>
    </w:p>
    <w:p w14:paraId="36586EF7" w14:textId="4540008C" w:rsidR="00C82636" w:rsidRDefault="000F6EDE" w:rsidP="00443CE7">
      <w:pPr>
        <w:ind w:left="720" w:hanging="720"/>
        <w:jc w:val="both"/>
        <w:rPr>
          <w:rFonts w:ascii="Arial" w:hAnsi="Arial" w:cs="Arial"/>
          <w:sz w:val="22"/>
          <w:szCs w:val="22"/>
        </w:rPr>
      </w:pPr>
      <w:r>
        <w:rPr>
          <w:rFonts w:ascii="Arial" w:hAnsi="Arial" w:cs="Arial"/>
          <w:sz w:val="22"/>
          <w:szCs w:val="22"/>
        </w:rPr>
        <w:t>Vice-</w:t>
      </w:r>
      <w:r w:rsidR="00DF223F"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Pr="000630F8" w:rsidRDefault="00E00114" w:rsidP="000630F8">
      <w:pPr>
        <w:jc w:val="both"/>
        <w:rPr>
          <w:rFonts w:ascii="Arial" w:hAnsi="Arial" w:cs="Arial"/>
          <w:bCs/>
          <w:color w:val="000000" w:themeColor="text1"/>
          <w:sz w:val="22"/>
          <w:szCs w:val="22"/>
        </w:rPr>
      </w:pPr>
    </w:p>
    <w:p w14:paraId="67895A58" w14:textId="39E0CA77"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4E9FE8EF" w:rsidR="00340171" w:rsidRPr="007E1F5F" w:rsidRDefault="000F6EDE" w:rsidP="00BA3C68">
      <w:pPr>
        <w:jc w:val="both"/>
        <w:rPr>
          <w:rFonts w:ascii="Arial" w:hAnsi="Arial" w:cs="Arial"/>
          <w:sz w:val="22"/>
          <w:szCs w:val="22"/>
        </w:rPr>
      </w:pPr>
      <w:r>
        <w:rPr>
          <w:rFonts w:ascii="Arial" w:hAnsi="Arial" w:cs="Arial"/>
          <w:sz w:val="22"/>
          <w:szCs w:val="22"/>
        </w:rPr>
        <w:t>Secretary/Treasurer</w:t>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BDC5" w14:textId="77777777" w:rsidR="001C559C" w:rsidRDefault="001C559C">
      <w:r>
        <w:separator/>
      </w:r>
    </w:p>
  </w:endnote>
  <w:endnote w:type="continuationSeparator" w:id="0">
    <w:p w14:paraId="1D49B61C" w14:textId="77777777" w:rsidR="001C559C" w:rsidRDefault="001C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6DF7" w14:textId="77777777" w:rsidR="001C559C" w:rsidRDefault="001C559C">
      <w:r>
        <w:separator/>
      </w:r>
    </w:p>
  </w:footnote>
  <w:footnote w:type="continuationSeparator" w:id="0">
    <w:p w14:paraId="2EB52D5A" w14:textId="77777777" w:rsidR="001C559C" w:rsidRDefault="001C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3DAAD1D1"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F26A8"/>
    <w:multiLevelType w:val="hybridMultilevel"/>
    <w:tmpl w:val="558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77DF7"/>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A5D5A"/>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3"/>
  </w:num>
  <w:num w:numId="2" w16cid:durableId="675183093">
    <w:abstractNumId w:val="4"/>
  </w:num>
  <w:num w:numId="3" w16cid:durableId="880635376">
    <w:abstractNumId w:val="20"/>
  </w:num>
  <w:num w:numId="4" w16cid:durableId="767192750">
    <w:abstractNumId w:val="14"/>
  </w:num>
  <w:num w:numId="5" w16cid:durableId="2009822278">
    <w:abstractNumId w:val="17"/>
  </w:num>
  <w:num w:numId="6" w16cid:durableId="1488935756">
    <w:abstractNumId w:val="1"/>
  </w:num>
  <w:num w:numId="7" w16cid:durableId="459885342">
    <w:abstractNumId w:val="2"/>
  </w:num>
  <w:num w:numId="8" w16cid:durableId="2056806222">
    <w:abstractNumId w:val="22"/>
  </w:num>
  <w:num w:numId="9" w16cid:durableId="1601334121">
    <w:abstractNumId w:val="24"/>
  </w:num>
  <w:num w:numId="10" w16cid:durableId="834610173">
    <w:abstractNumId w:val="16"/>
  </w:num>
  <w:num w:numId="11" w16cid:durableId="1690595533">
    <w:abstractNumId w:val="12"/>
  </w:num>
  <w:num w:numId="12" w16cid:durableId="1588034226">
    <w:abstractNumId w:val="11"/>
  </w:num>
  <w:num w:numId="13" w16cid:durableId="2071726737">
    <w:abstractNumId w:val="3"/>
  </w:num>
  <w:num w:numId="14" w16cid:durableId="955671181">
    <w:abstractNumId w:val="8"/>
  </w:num>
  <w:num w:numId="15" w16cid:durableId="9111525">
    <w:abstractNumId w:val="0"/>
  </w:num>
  <w:num w:numId="16" w16cid:durableId="1537156696">
    <w:abstractNumId w:val="6"/>
  </w:num>
  <w:num w:numId="17" w16cid:durableId="2080011780">
    <w:abstractNumId w:val="9"/>
  </w:num>
  <w:num w:numId="18" w16cid:durableId="2069961748">
    <w:abstractNumId w:val="25"/>
  </w:num>
  <w:num w:numId="19" w16cid:durableId="1740857652">
    <w:abstractNumId w:val="18"/>
  </w:num>
  <w:num w:numId="20" w16cid:durableId="1122115946">
    <w:abstractNumId w:val="5"/>
  </w:num>
  <w:num w:numId="21" w16cid:durableId="652296311">
    <w:abstractNumId w:val="19"/>
  </w:num>
  <w:num w:numId="22" w16cid:durableId="1177963012">
    <w:abstractNumId w:val="15"/>
  </w:num>
  <w:num w:numId="23" w16cid:durableId="225147534">
    <w:abstractNumId w:val="21"/>
  </w:num>
  <w:num w:numId="24" w16cid:durableId="520893927">
    <w:abstractNumId w:val="13"/>
  </w:num>
  <w:num w:numId="25" w16cid:durableId="855189074">
    <w:abstractNumId w:val="10"/>
  </w:num>
  <w:num w:numId="26" w16cid:durableId="873344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2BF"/>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796"/>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3B5E"/>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51"/>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EDE"/>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6ED2"/>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6FB3"/>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71F"/>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94C"/>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5A1"/>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34BA"/>
    <w:rsid w:val="00213541"/>
    <w:rsid w:val="00213616"/>
    <w:rsid w:val="00213DF4"/>
    <w:rsid w:val="00213F8C"/>
    <w:rsid w:val="0021421E"/>
    <w:rsid w:val="002144B5"/>
    <w:rsid w:val="00214723"/>
    <w:rsid w:val="0021474F"/>
    <w:rsid w:val="00214771"/>
    <w:rsid w:val="00214D84"/>
    <w:rsid w:val="0021501B"/>
    <w:rsid w:val="002155D6"/>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AD"/>
    <w:rsid w:val="002B19B4"/>
    <w:rsid w:val="002B19C0"/>
    <w:rsid w:val="002B1ED6"/>
    <w:rsid w:val="002B2358"/>
    <w:rsid w:val="002B2597"/>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944"/>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4C8B"/>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4A15"/>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60"/>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1E7"/>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9A0"/>
    <w:rsid w:val="003E0A64"/>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73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2F3"/>
    <w:rsid w:val="004B249E"/>
    <w:rsid w:val="004B2AD3"/>
    <w:rsid w:val="004B2FD6"/>
    <w:rsid w:val="004B362E"/>
    <w:rsid w:val="004B3864"/>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37BCC"/>
    <w:rsid w:val="00540AEA"/>
    <w:rsid w:val="005411FF"/>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76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A26"/>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63A"/>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6EF4"/>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82"/>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51A"/>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26C"/>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3B8"/>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A7E18"/>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51"/>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B54"/>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859"/>
    <w:rsid w:val="008B499E"/>
    <w:rsid w:val="008B4E9C"/>
    <w:rsid w:val="008B5029"/>
    <w:rsid w:val="008B51B7"/>
    <w:rsid w:val="008B540D"/>
    <w:rsid w:val="008B560C"/>
    <w:rsid w:val="008B59AC"/>
    <w:rsid w:val="008B5C59"/>
    <w:rsid w:val="008B5D48"/>
    <w:rsid w:val="008B6051"/>
    <w:rsid w:val="008B63E6"/>
    <w:rsid w:val="008B649F"/>
    <w:rsid w:val="008B6844"/>
    <w:rsid w:val="008B6DB7"/>
    <w:rsid w:val="008B6E82"/>
    <w:rsid w:val="008B72F9"/>
    <w:rsid w:val="008B7529"/>
    <w:rsid w:val="008B7BA7"/>
    <w:rsid w:val="008B7EC2"/>
    <w:rsid w:val="008C00A0"/>
    <w:rsid w:val="008C05CC"/>
    <w:rsid w:val="008C0ABA"/>
    <w:rsid w:val="008C0EE9"/>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793"/>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B66"/>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43"/>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B84"/>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9B2"/>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9BD"/>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C752E"/>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2DE"/>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4B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29D"/>
    <w:rsid w:val="00C34A1F"/>
    <w:rsid w:val="00C34EAD"/>
    <w:rsid w:val="00C350B2"/>
    <w:rsid w:val="00C3538F"/>
    <w:rsid w:val="00C357FA"/>
    <w:rsid w:val="00C35D8F"/>
    <w:rsid w:val="00C35EF0"/>
    <w:rsid w:val="00C36B79"/>
    <w:rsid w:val="00C37ADC"/>
    <w:rsid w:val="00C37BCC"/>
    <w:rsid w:val="00C4035F"/>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4CB6"/>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02"/>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519"/>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038"/>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3E4B"/>
    <w:rsid w:val="00D640D9"/>
    <w:rsid w:val="00D64327"/>
    <w:rsid w:val="00D64640"/>
    <w:rsid w:val="00D646E3"/>
    <w:rsid w:val="00D64877"/>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199"/>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95F"/>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5EC"/>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40E"/>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0C"/>
    <w:rsid w:val="00E13E9F"/>
    <w:rsid w:val="00E1426E"/>
    <w:rsid w:val="00E147A4"/>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C85"/>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3AC"/>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73B"/>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087"/>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5D2F"/>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9</cp:revision>
  <cp:lastPrinted>2025-09-25T13:21:00Z</cp:lastPrinted>
  <dcterms:created xsi:type="dcterms:W3CDTF">2025-09-22T14:19:00Z</dcterms:created>
  <dcterms:modified xsi:type="dcterms:W3CDTF">2025-09-25T13:22:00Z</dcterms:modified>
</cp:coreProperties>
</file>