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046AE4"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Style w:val="Emphasis"/>
        </w:rPr>
      </w:pPr>
      <w:bookmarkStart w:id="0" w:name="OLE_LINK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654EAEA2" w:rsidR="00FB7AE3" w:rsidRPr="00D560B7" w:rsidRDefault="00C72582"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Friday, October 18</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Pr>
          <w:rFonts w:ascii="Arial" w:hAnsi="Arial" w:cs="Arial"/>
          <w:b/>
          <w:color w:val="000000"/>
          <w:sz w:val="22"/>
          <w:szCs w:val="22"/>
        </w:rPr>
        <w:t>1:30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4E6E5D35"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Call To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 xml:space="preserve">called the meeting to order at </w:t>
      </w:r>
      <w:r w:rsidR="00C72582">
        <w:rPr>
          <w:rFonts w:ascii="Arial" w:hAnsi="Arial" w:cs="Arial"/>
          <w:color w:val="000000"/>
          <w:sz w:val="22"/>
          <w:szCs w:val="22"/>
        </w:rPr>
        <w:t>1:32</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B622F" w:rsidRDefault="003A31BE" w:rsidP="00A820EC">
      <w:pPr>
        <w:ind w:right="-90"/>
        <w:rPr>
          <w:rFonts w:ascii="Arial" w:hAnsi="Arial" w:cs="Arial"/>
          <w:color w:val="000000"/>
          <w:sz w:val="22"/>
          <w:szCs w:val="22"/>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1B622F" w:rsidRDefault="004E5794" w:rsidP="00A820EC">
      <w:pPr>
        <w:ind w:right="-90"/>
        <w:rPr>
          <w:rFonts w:ascii="Arial" w:hAnsi="Arial" w:cs="Arial"/>
          <w:color w:val="000000"/>
          <w:sz w:val="22"/>
          <w:szCs w:val="22"/>
        </w:rPr>
      </w:pPr>
    </w:p>
    <w:p w14:paraId="57A5647F" w14:textId="599186E1"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C72582">
        <w:rPr>
          <w:rFonts w:ascii="Arial" w:hAnsi="Arial" w:cs="Arial"/>
          <w:color w:val="000000"/>
          <w:sz w:val="22"/>
          <w:szCs w:val="22"/>
        </w:rPr>
        <w:t>Ms. Horvath</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Pr="0072089A" w:rsidRDefault="005F2557" w:rsidP="0072089A">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35AE99C3"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C72582">
        <w:rPr>
          <w:rFonts w:ascii="Arial" w:hAnsi="Arial" w:cs="Arial"/>
          <w:color w:val="000000"/>
          <w:sz w:val="22"/>
          <w:szCs w:val="22"/>
        </w:rPr>
        <w:t xml:space="preserve">Craig Carter, Bill Conrad, </w:t>
      </w:r>
      <w:r w:rsidR="00F4402E">
        <w:rPr>
          <w:rFonts w:ascii="Arial" w:hAnsi="Arial" w:cs="Arial"/>
          <w:color w:val="000000"/>
          <w:sz w:val="22"/>
          <w:szCs w:val="22"/>
        </w:rPr>
        <w:t xml:space="preserve">Gerry Dedenbach, </w:t>
      </w:r>
      <w:r w:rsidR="00C72582">
        <w:rPr>
          <w:rFonts w:ascii="Arial" w:hAnsi="Arial" w:cs="Arial"/>
          <w:color w:val="000000"/>
          <w:sz w:val="22"/>
          <w:szCs w:val="22"/>
        </w:rPr>
        <w:t xml:space="preserve">Grace Horvath, David Norton and </w:t>
      </w:r>
      <w:r w:rsidR="00F4402E">
        <w:rPr>
          <w:rFonts w:ascii="Arial" w:hAnsi="Arial" w:cs="Arial"/>
          <w:color w:val="000000"/>
          <w:sz w:val="22"/>
          <w:szCs w:val="22"/>
        </w:rPr>
        <w:t>Bob Page</w:t>
      </w:r>
      <w:r w:rsidR="00C70C7E">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1B622F" w:rsidRDefault="007361A7" w:rsidP="00A820EC">
      <w:pPr>
        <w:ind w:right="-90"/>
        <w:rPr>
          <w:rFonts w:ascii="Arial" w:hAnsi="Arial" w:cs="Arial"/>
          <w:color w:val="000000"/>
          <w:sz w:val="22"/>
          <w:szCs w:val="22"/>
        </w:rPr>
      </w:pPr>
    </w:p>
    <w:p w14:paraId="4011B455" w14:textId="5F4AFABC" w:rsidR="002C440A" w:rsidRPr="00D560B7" w:rsidRDefault="00C72582" w:rsidP="005A04D0">
      <w:pPr>
        <w:jc w:val="both"/>
        <w:rPr>
          <w:rFonts w:ascii="Arial" w:hAnsi="Arial" w:cs="Arial"/>
          <w:color w:val="000000"/>
          <w:sz w:val="22"/>
          <w:szCs w:val="22"/>
        </w:rPr>
      </w:pPr>
      <w:r>
        <w:rPr>
          <w:rFonts w:ascii="Arial" w:hAnsi="Arial" w:cs="Arial"/>
          <w:color w:val="000000"/>
          <w:sz w:val="22"/>
          <w:szCs w:val="22"/>
        </w:rPr>
        <w:t xml:space="preserve">Kinnon Thomas and Randy Wright </w:t>
      </w:r>
      <w:r w:rsidR="002C440A">
        <w:rPr>
          <w:rFonts w:ascii="Arial" w:hAnsi="Arial" w:cs="Arial"/>
          <w:color w:val="000000"/>
          <w:sz w:val="22"/>
          <w:szCs w:val="22"/>
        </w:rPr>
        <w:t>were absent.</w:t>
      </w:r>
    </w:p>
    <w:p w14:paraId="78178F3C" w14:textId="77777777" w:rsidR="00C84CA8" w:rsidRPr="001B622F" w:rsidRDefault="00C84CA8" w:rsidP="00A820EC">
      <w:pPr>
        <w:ind w:right="-90"/>
        <w:rPr>
          <w:rFonts w:ascii="Arial" w:hAnsi="Arial" w:cs="Arial"/>
          <w:color w:val="000000"/>
          <w:sz w:val="22"/>
          <w:szCs w:val="22"/>
        </w:rPr>
      </w:pPr>
    </w:p>
    <w:p w14:paraId="4F7B7F50" w14:textId="2D510075"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472B93" w:rsidRDefault="000E16CA" w:rsidP="00A820EC">
      <w:pPr>
        <w:ind w:right="-90"/>
        <w:rPr>
          <w:rFonts w:ascii="Arial" w:hAnsi="Arial" w:cs="Arial"/>
          <w:sz w:val="22"/>
          <w:szCs w:val="22"/>
        </w:rPr>
      </w:pPr>
    </w:p>
    <w:p w14:paraId="7A763048" w14:textId="04F18F82" w:rsidR="000E16CA" w:rsidRPr="00472B93" w:rsidRDefault="00C84CA8" w:rsidP="000E16CA">
      <w:pPr>
        <w:jc w:val="both"/>
        <w:rPr>
          <w:rFonts w:ascii="Arial" w:hAnsi="Arial" w:cs="Arial"/>
          <w:sz w:val="22"/>
          <w:szCs w:val="22"/>
        </w:rPr>
      </w:pPr>
      <w:r w:rsidRPr="00472B93">
        <w:rPr>
          <w:rFonts w:ascii="Arial" w:hAnsi="Arial" w:cs="Arial"/>
          <w:sz w:val="22"/>
          <w:szCs w:val="22"/>
        </w:rPr>
        <w:t xml:space="preserve">Ex-officio member Eric Godet, Sr., </w:t>
      </w:r>
      <w:r w:rsidR="00825FD5" w:rsidRPr="00472B93">
        <w:rPr>
          <w:rFonts w:ascii="Arial" w:hAnsi="Arial" w:cs="Arial"/>
          <w:sz w:val="22"/>
          <w:szCs w:val="22"/>
        </w:rPr>
        <w:t>P</w:t>
      </w:r>
      <w:r w:rsidRPr="00472B93">
        <w:rPr>
          <w:rFonts w:ascii="Arial" w:hAnsi="Arial" w:cs="Arial"/>
          <w:sz w:val="22"/>
          <w:szCs w:val="22"/>
        </w:rPr>
        <w:t xml:space="preserve">resident of the Gainesville Area Chamber of Commerce, was </w:t>
      </w:r>
      <w:r w:rsidR="002C440A">
        <w:rPr>
          <w:rFonts w:ascii="Arial" w:hAnsi="Arial" w:cs="Arial"/>
          <w:sz w:val="22"/>
          <w:szCs w:val="22"/>
        </w:rPr>
        <w:t>absent</w:t>
      </w:r>
      <w:r w:rsidRPr="00472B93">
        <w:rPr>
          <w:rFonts w:ascii="Arial" w:hAnsi="Arial" w:cs="Arial"/>
          <w:sz w:val="22"/>
          <w:szCs w:val="22"/>
        </w:rPr>
        <w:t>.</w:t>
      </w:r>
      <w:r w:rsidR="008F507E" w:rsidRPr="00472B93">
        <w:rPr>
          <w:rFonts w:ascii="Arial" w:hAnsi="Arial" w:cs="Arial"/>
          <w:sz w:val="22"/>
          <w:szCs w:val="22"/>
        </w:rPr>
        <w:t xml:space="preserve">  City of Gainesville liaison Erik Bredfeldt </w:t>
      </w:r>
      <w:r w:rsidR="005F2557" w:rsidRPr="00472B93">
        <w:rPr>
          <w:rFonts w:ascii="Arial" w:hAnsi="Arial" w:cs="Arial"/>
          <w:sz w:val="22"/>
          <w:szCs w:val="22"/>
        </w:rPr>
        <w:t xml:space="preserve">was </w:t>
      </w:r>
      <w:r w:rsidR="00C72582">
        <w:rPr>
          <w:rFonts w:ascii="Arial" w:hAnsi="Arial" w:cs="Arial"/>
          <w:sz w:val="22"/>
          <w:szCs w:val="22"/>
        </w:rPr>
        <w:t>present.</w:t>
      </w:r>
    </w:p>
    <w:p w14:paraId="23273F15" w14:textId="77777777" w:rsidR="000E16CA" w:rsidRPr="001B622F" w:rsidRDefault="000E16CA" w:rsidP="00A820EC">
      <w:pPr>
        <w:ind w:right="-90"/>
        <w:rPr>
          <w:rFonts w:ascii="Arial" w:hAnsi="Arial" w:cs="Arial"/>
          <w:color w:val="000000"/>
          <w:sz w:val="22"/>
          <w:szCs w:val="22"/>
        </w:rPr>
      </w:pPr>
    </w:p>
    <w:p w14:paraId="60318949" w14:textId="45A3CCA6"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2C440A">
        <w:rPr>
          <w:rFonts w:ascii="Arial" w:hAnsi="Arial" w:cs="Arial"/>
          <w:b/>
          <w:color w:val="000000"/>
          <w:sz w:val="22"/>
          <w:szCs w:val="22"/>
          <w:u w:val="single"/>
        </w:rPr>
        <w:t xml:space="preserve"> </w:t>
      </w:r>
      <w:r w:rsidR="00C72582">
        <w:rPr>
          <w:rFonts w:ascii="Arial" w:hAnsi="Arial" w:cs="Arial"/>
          <w:b/>
          <w:color w:val="000000"/>
          <w:sz w:val="22"/>
          <w:szCs w:val="22"/>
          <w:u w:val="single"/>
        </w:rPr>
        <w:t>September 26</w:t>
      </w:r>
      <w:r>
        <w:rPr>
          <w:rFonts w:ascii="Arial" w:hAnsi="Arial" w:cs="Arial"/>
          <w:b/>
          <w:color w:val="000000"/>
          <w:sz w:val="22"/>
          <w:szCs w:val="22"/>
          <w:u w:val="single"/>
        </w:rPr>
        <w:t>, 2019</w:t>
      </w:r>
    </w:p>
    <w:p w14:paraId="23FFADDA" w14:textId="5F7AAE21" w:rsidR="00F4402E" w:rsidRPr="008F2885" w:rsidRDefault="004567B3" w:rsidP="008E14B4">
      <w:pPr>
        <w:jc w:val="both"/>
        <w:rPr>
          <w:rFonts w:ascii="Arial" w:hAnsi="Arial" w:cs="Arial"/>
          <w:b/>
          <w:i/>
          <w:iCs/>
          <w:sz w:val="22"/>
          <w:szCs w:val="22"/>
        </w:rPr>
      </w:pPr>
      <w:r>
        <w:rPr>
          <w:rFonts w:ascii="Arial" w:hAnsi="Arial" w:cs="Arial"/>
          <w:b/>
          <w:i/>
          <w:iCs/>
          <w:sz w:val="22"/>
          <w:szCs w:val="22"/>
        </w:rPr>
        <w:t>Mrs. Calderwood</w:t>
      </w:r>
      <w:r w:rsidR="00F4402E" w:rsidRPr="008F2885">
        <w:rPr>
          <w:rFonts w:ascii="Arial" w:hAnsi="Arial" w:cs="Arial"/>
          <w:b/>
          <w:i/>
          <w:iCs/>
          <w:sz w:val="22"/>
          <w:szCs w:val="22"/>
        </w:rPr>
        <w:t xml:space="preserve"> moved to approve the GACRAA meeting highlights of</w:t>
      </w:r>
      <w:r w:rsidR="002C440A">
        <w:rPr>
          <w:rFonts w:ascii="Arial" w:hAnsi="Arial" w:cs="Arial"/>
          <w:b/>
          <w:i/>
          <w:iCs/>
          <w:sz w:val="22"/>
          <w:szCs w:val="22"/>
        </w:rPr>
        <w:t xml:space="preserve"> </w:t>
      </w:r>
      <w:r w:rsidR="00C72582">
        <w:rPr>
          <w:rFonts w:ascii="Arial" w:hAnsi="Arial" w:cs="Arial"/>
          <w:b/>
          <w:i/>
          <w:iCs/>
          <w:sz w:val="22"/>
          <w:szCs w:val="22"/>
        </w:rPr>
        <w:t>September 26</w:t>
      </w:r>
      <w:r w:rsidR="00F4402E" w:rsidRPr="008F2885">
        <w:rPr>
          <w:rFonts w:ascii="Arial" w:hAnsi="Arial" w:cs="Arial"/>
          <w:b/>
          <w:i/>
          <w:iCs/>
          <w:sz w:val="22"/>
          <w:szCs w:val="22"/>
        </w:rPr>
        <w:t xml:space="preserve">, 2019.  </w:t>
      </w:r>
      <w:r w:rsidR="00C70C7E">
        <w:rPr>
          <w:rFonts w:ascii="Arial" w:hAnsi="Arial" w:cs="Arial"/>
          <w:b/>
          <w:i/>
          <w:iCs/>
          <w:sz w:val="22"/>
          <w:szCs w:val="22"/>
        </w:rPr>
        <w:t xml:space="preserve">Mr.  </w:t>
      </w:r>
      <w:r w:rsidR="00C72582">
        <w:rPr>
          <w:rFonts w:ascii="Arial" w:hAnsi="Arial" w:cs="Arial"/>
          <w:b/>
          <w:i/>
          <w:iCs/>
          <w:sz w:val="22"/>
          <w:szCs w:val="22"/>
        </w:rPr>
        <w:t>Dedenbach</w:t>
      </w:r>
      <w:r w:rsidR="00F4402E" w:rsidRPr="008F2885">
        <w:rPr>
          <w:rFonts w:ascii="Arial" w:hAnsi="Arial" w:cs="Arial"/>
          <w:b/>
          <w:i/>
          <w:iCs/>
          <w:sz w:val="22"/>
          <w:szCs w:val="22"/>
        </w:rPr>
        <w:t xml:space="preserve"> seconded the motion.  </w:t>
      </w:r>
      <w:r w:rsidR="00C81681">
        <w:rPr>
          <w:rFonts w:ascii="Arial" w:hAnsi="Arial" w:cs="Arial"/>
          <w:b/>
          <w:i/>
          <w:iCs/>
          <w:sz w:val="22"/>
          <w:szCs w:val="22"/>
        </w:rPr>
        <w:t>The highlights were approved.</w:t>
      </w:r>
    </w:p>
    <w:p w14:paraId="71DA187F" w14:textId="56EAA1B1" w:rsidR="00F4402E" w:rsidRPr="001B622F" w:rsidRDefault="00F4402E" w:rsidP="00AC792A">
      <w:pPr>
        <w:ind w:right="-90"/>
        <w:rPr>
          <w:rFonts w:ascii="Arial" w:hAnsi="Arial" w:cs="Arial"/>
          <w:color w:val="000000"/>
          <w:sz w:val="22"/>
          <w:szCs w:val="22"/>
        </w:rPr>
      </w:pPr>
    </w:p>
    <w:p w14:paraId="5D839875" w14:textId="2CF669B0"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8F2885">
        <w:rPr>
          <w:rFonts w:ascii="Arial" w:hAnsi="Arial" w:cs="Arial"/>
          <w:color w:val="000000"/>
          <w:sz w:val="22"/>
          <w:szCs w:val="22"/>
        </w:rPr>
        <w:t>None</w:t>
      </w:r>
    </w:p>
    <w:p w14:paraId="1C7CB206" w14:textId="77777777" w:rsidR="008E14B4" w:rsidRPr="001B622F" w:rsidRDefault="008E14B4" w:rsidP="00A820EC">
      <w:pPr>
        <w:ind w:right="-90"/>
        <w:rPr>
          <w:rFonts w:ascii="Arial" w:hAnsi="Arial" w:cs="Arial"/>
          <w:color w:val="000000"/>
          <w:sz w:val="22"/>
          <w:szCs w:val="22"/>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1B622F" w:rsidRDefault="00D10BB8" w:rsidP="00A820EC">
      <w:pPr>
        <w:ind w:right="-90"/>
        <w:rPr>
          <w:rFonts w:ascii="Arial" w:hAnsi="Arial" w:cs="Arial"/>
          <w:color w:val="000000"/>
          <w:sz w:val="22"/>
          <w:szCs w:val="22"/>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581BAF43" w:rsidR="00F4402E" w:rsidRDefault="00C70C7E" w:rsidP="0024063A">
      <w:pPr>
        <w:jc w:val="both"/>
        <w:rPr>
          <w:rFonts w:ascii="Arial" w:hAnsi="Arial" w:cs="Arial"/>
          <w:b/>
          <w:i/>
          <w:iCs/>
          <w:color w:val="000000"/>
          <w:sz w:val="22"/>
          <w:szCs w:val="22"/>
        </w:rPr>
      </w:pPr>
      <w:r>
        <w:rPr>
          <w:rFonts w:ascii="Arial" w:hAnsi="Arial" w:cs="Arial"/>
          <w:b/>
          <w:i/>
          <w:iCs/>
          <w:color w:val="000000"/>
          <w:sz w:val="22"/>
          <w:szCs w:val="22"/>
        </w:rPr>
        <w:t xml:space="preserve">Mr. </w:t>
      </w:r>
      <w:r w:rsidR="00C72582">
        <w:rPr>
          <w:rFonts w:ascii="Arial" w:hAnsi="Arial" w:cs="Arial"/>
          <w:b/>
          <w:i/>
          <w:iCs/>
          <w:color w:val="000000"/>
          <w:sz w:val="22"/>
          <w:szCs w:val="22"/>
        </w:rPr>
        <w:t>Page</w:t>
      </w:r>
      <w:r w:rsidR="00F4402E" w:rsidRPr="0045769E">
        <w:rPr>
          <w:rFonts w:ascii="Arial" w:hAnsi="Arial" w:cs="Arial"/>
          <w:b/>
          <w:i/>
          <w:iCs/>
          <w:color w:val="000000"/>
          <w:sz w:val="22"/>
          <w:szCs w:val="22"/>
        </w:rPr>
        <w:t xml:space="preserve"> moved to approve adoption of the agenda.  </w:t>
      </w:r>
      <w:r w:rsidR="00C72582">
        <w:rPr>
          <w:rFonts w:ascii="Arial" w:hAnsi="Arial" w:cs="Arial"/>
          <w:b/>
          <w:i/>
          <w:iCs/>
          <w:color w:val="000000"/>
          <w:sz w:val="22"/>
          <w:szCs w:val="22"/>
        </w:rPr>
        <w:t>Dr. Norton</w:t>
      </w:r>
      <w:r w:rsidR="00F4402E" w:rsidRPr="0045769E">
        <w:rPr>
          <w:rFonts w:ascii="Arial" w:hAnsi="Arial" w:cs="Arial"/>
          <w:b/>
          <w:i/>
          <w:iCs/>
          <w:color w:val="000000"/>
          <w:sz w:val="22"/>
          <w:szCs w:val="22"/>
        </w:rPr>
        <w:t xml:space="preserve"> seconded the motion.</w:t>
      </w:r>
      <w:r w:rsidR="0045769E">
        <w:rPr>
          <w:rFonts w:ascii="Arial" w:hAnsi="Arial" w:cs="Arial"/>
          <w:b/>
          <w:i/>
          <w:iCs/>
          <w:color w:val="000000"/>
          <w:sz w:val="22"/>
          <w:szCs w:val="22"/>
        </w:rPr>
        <w:t xml:space="preserve">  Motion passed.</w:t>
      </w:r>
    </w:p>
    <w:p w14:paraId="551E43F5" w14:textId="77777777" w:rsidR="002A1C42" w:rsidRDefault="002A1C42" w:rsidP="00233DDC">
      <w:pPr>
        <w:jc w:val="both"/>
        <w:rPr>
          <w:rFonts w:ascii="Arial" w:hAnsi="Arial" w:cs="Arial"/>
          <w:b/>
          <w:color w:val="000000"/>
          <w:sz w:val="22"/>
          <w:szCs w:val="22"/>
          <w:u w:val="single"/>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Default="00C72582" w:rsidP="00A820EC">
      <w:pPr>
        <w:ind w:right="-90"/>
        <w:rPr>
          <w:rFonts w:ascii="Arial" w:hAnsi="Arial" w:cs="Arial"/>
          <w:color w:val="000000"/>
          <w:sz w:val="22"/>
          <w:szCs w:val="22"/>
        </w:rPr>
      </w:pPr>
      <w:r>
        <w:rPr>
          <w:rFonts w:ascii="Arial" w:hAnsi="Arial" w:cs="Arial"/>
          <w:color w:val="000000"/>
          <w:sz w:val="22"/>
          <w:szCs w:val="22"/>
        </w:rPr>
        <w:t xml:space="preserve">      </w:t>
      </w:r>
    </w:p>
    <w:p w14:paraId="264C00DD" w14:textId="50E77CAF" w:rsidR="00493329"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1B622F" w:rsidRDefault="00F106C9" w:rsidP="00A820EC">
      <w:pPr>
        <w:ind w:right="-90"/>
        <w:rPr>
          <w:rFonts w:ascii="Arial" w:hAnsi="Arial" w:cs="Arial"/>
          <w:color w:val="000000"/>
          <w:sz w:val="22"/>
          <w:szCs w:val="22"/>
        </w:rPr>
      </w:pPr>
    </w:p>
    <w:p w14:paraId="7B3815AE" w14:textId="3B42491E" w:rsidR="00892688" w:rsidRPr="00882108" w:rsidRDefault="005160D7" w:rsidP="001B622F">
      <w:pPr>
        <w:rPr>
          <w:rFonts w:ascii="Arial" w:hAnsi="Arial" w:cs="Arial"/>
          <w:i/>
          <w:sz w:val="22"/>
          <w:szCs w:val="22"/>
          <w:u w:val="single"/>
        </w:rPr>
      </w:pPr>
      <w:r w:rsidRPr="00882108">
        <w:rPr>
          <w:rFonts w:ascii="Arial" w:hAnsi="Arial" w:cs="Arial"/>
          <w:i/>
          <w:sz w:val="22"/>
          <w:szCs w:val="22"/>
          <w:u w:val="single"/>
        </w:rPr>
        <w:t>T</w:t>
      </w:r>
      <w:r w:rsidR="000C41A4" w:rsidRPr="00882108">
        <w:rPr>
          <w:rFonts w:ascii="Arial" w:hAnsi="Arial" w:cs="Arial"/>
          <w:i/>
          <w:sz w:val="22"/>
          <w:szCs w:val="22"/>
          <w:u w:val="single"/>
        </w:rPr>
        <w:t>erminal Gate Area Expansion</w:t>
      </w:r>
      <w:r w:rsidR="000E1F3F" w:rsidRPr="00882108">
        <w:rPr>
          <w:rFonts w:ascii="Arial" w:hAnsi="Arial" w:cs="Arial"/>
          <w:i/>
          <w:sz w:val="22"/>
          <w:szCs w:val="22"/>
          <w:u w:val="single"/>
        </w:rPr>
        <w:t xml:space="preserve"> and Miscellaneous Improvements</w:t>
      </w:r>
    </w:p>
    <w:p w14:paraId="4CEC6B2E" w14:textId="29900B16" w:rsidR="00866533" w:rsidRPr="00C81681" w:rsidRDefault="00E4246A" w:rsidP="001B622F">
      <w:pPr>
        <w:jc w:val="both"/>
        <w:rPr>
          <w:rFonts w:ascii="Arial" w:hAnsi="Arial" w:cs="Arial"/>
          <w:sz w:val="22"/>
          <w:szCs w:val="22"/>
        </w:rPr>
      </w:pPr>
      <w:r w:rsidRPr="00C81681">
        <w:rPr>
          <w:rFonts w:ascii="Arial" w:hAnsi="Arial" w:cs="Arial"/>
          <w:sz w:val="22"/>
          <w:szCs w:val="22"/>
        </w:rPr>
        <w:t>Mr. Penksa reported that</w:t>
      </w:r>
      <w:r w:rsidR="001802B1" w:rsidRPr="00C81681">
        <w:rPr>
          <w:rFonts w:ascii="Arial" w:hAnsi="Arial" w:cs="Arial"/>
          <w:sz w:val="22"/>
          <w:szCs w:val="22"/>
        </w:rPr>
        <w:t xml:space="preserve"> </w:t>
      </w:r>
      <w:r w:rsidR="00C81681" w:rsidRPr="00C81681">
        <w:rPr>
          <w:rFonts w:ascii="Arial" w:hAnsi="Arial" w:cs="Arial"/>
          <w:sz w:val="22"/>
          <w:szCs w:val="22"/>
        </w:rPr>
        <w:t xml:space="preserve">the construction contract with Scherer Construction has been executed.  He stated that a pre-construction meeting will be held on </w:t>
      </w:r>
      <w:r w:rsidR="00C81681">
        <w:rPr>
          <w:rFonts w:ascii="Arial" w:hAnsi="Arial" w:cs="Arial"/>
          <w:sz w:val="22"/>
          <w:szCs w:val="22"/>
        </w:rPr>
        <w:t>October 30, 2019 with the contractor, FAA and other stakeholders.</w:t>
      </w:r>
      <w:r w:rsidR="00F61E96">
        <w:rPr>
          <w:rFonts w:ascii="Arial" w:hAnsi="Arial" w:cs="Arial"/>
          <w:sz w:val="22"/>
          <w:szCs w:val="22"/>
        </w:rPr>
        <w:t xml:space="preserve"> </w:t>
      </w:r>
      <w:r w:rsidR="00C81681">
        <w:rPr>
          <w:rFonts w:ascii="Arial" w:hAnsi="Arial" w:cs="Arial"/>
          <w:sz w:val="22"/>
          <w:szCs w:val="22"/>
        </w:rPr>
        <w:t>Mr. Penksa reported that construction is anticipated to begin in late-November/early- December.  He noted that staff plans to schedule a groundbreaking ceremony in mid-November.</w:t>
      </w:r>
      <w:r w:rsidR="00F61E96">
        <w:rPr>
          <w:rFonts w:ascii="Arial" w:hAnsi="Arial" w:cs="Arial"/>
          <w:sz w:val="22"/>
          <w:szCs w:val="22"/>
        </w:rPr>
        <w:t xml:space="preserve">  Mr. Penksa stated that a new FAA Program Manager has been assigned to GNV.   He reported that an inspection of the Phase 1 Utility work was held on October 4 and the contractor is currently working on punch list items which are anticipated to be completed prior to the final inspection on November 1.</w:t>
      </w:r>
    </w:p>
    <w:p w14:paraId="798C3072" w14:textId="77777777" w:rsidR="00E64D63" w:rsidRPr="00C81681" w:rsidRDefault="00E64D63" w:rsidP="00AC792A">
      <w:pPr>
        <w:ind w:right="-90"/>
        <w:rPr>
          <w:rFonts w:ascii="Arial" w:hAnsi="Arial" w:cs="Arial"/>
          <w:sz w:val="20"/>
        </w:rPr>
      </w:pPr>
    </w:p>
    <w:p w14:paraId="60F31526" w14:textId="39E1F34E" w:rsidR="00A820EC" w:rsidRPr="00882108" w:rsidRDefault="00A820EC" w:rsidP="006A68B5">
      <w:pPr>
        <w:rPr>
          <w:rFonts w:ascii="Arial" w:hAnsi="Arial" w:cs="Arial"/>
          <w:i/>
          <w:sz w:val="22"/>
          <w:szCs w:val="22"/>
          <w:u w:val="single"/>
        </w:rPr>
      </w:pPr>
      <w:r w:rsidRPr="00882108">
        <w:rPr>
          <w:rFonts w:ascii="Arial" w:hAnsi="Arial" w:cs="Arial"/>
          <w:i/>
          <w:sz w:val="22"/>
          <w:szCs w:val="22"/>
          <w:u w:val="single"/>
        </w:rPr>
        <w:t>GA Hangar Rehabilitation Project</w:t>
      </w:r>
    </w:p>
    <w:p w14:paraId="0F01DA32" w14:textId="08CA5FDE" w:rsidR="005C0FA5" w:rsidRDefault="00E64D63" w:rsidP="00E64D63">
      <w:pPr>
        <w:jc w:val="both"/>
        <w:rPr>
          <w:rFonts w:ascii="Arial" w:hAnsi="Arial" w:cs="Arial"/>
          <w:sz w:val="22"/>
          <w:szCs w:val="22"/>
        </w:rPr>
        <w:sectPr w:rsidR="005C0FA5" w:rsidSect="00B06C41">
          <w:headerReference w:type="default" r:id="rId8"/>
          <w:footerReference w:type="default" r:id="rId9"/>
          <w:pgSz w:w="12240" w:h="15840" w:code="1"/>
          <w:pgMar w:top="1152" w:right="1152" w:bottom="450" w:left="1152" w:header="547" w:footer="540" w:gutter="0"/>
          <w:cols w:space="720"/>
          <w:docGrid w:linePitch="326"/>
        </w:sectPr>
      </w:pPr>
      <w:r w:rsidRPr="00DE6D68">
        <w:rPr>
          <w:rFonts w:ascii="Arial" w:hAnsi="Arial" w:cs="Arial"/>
          <w:sz w:val="22"/>
          <w:szCs w:val="22"/>
        </w:rPr>
        <w:t xml:space="preserve">Mr. Penksa reported that </w:t>
      </w:r>
      <w:r w:rsidR="00F61E96" w:rsidRPr="00DE6D68">
        <w:rPr>
          <w:rFonts w:ascii="Arial" w:hAnsi="Arial" w:cs="Arial"/>
          <w:sz w:val="22"/>
          <w:szCs w:val="22"/>
        </w:rPr>
        <w:t>construction contracts are be</w:t>
      </w:r>
      <w:r w:rsidR="00946100">
        <w:rPr>
          <w:rFonts w:ascii="Arial" w:hAnsi="Arial" w:cs="Arial"/>
          <w:sz w:val="22"/>
          <w:szCs w:val="22"/>
        </w:rPr>
        <w:t>ing</w:t>
      </w:r>
      <w:r w:rsidR="00F61E96" w:rsidRPr="00DE6D68">
        <w:rPr>
          <w:rFonts w:ascii="Arial" w:hAnsi="Arial" w:cs="Arial"/>
          <w:sz w:val="22"/>
          <w:szCs w:val="22"/>
        </w:rPr>
        <w:t xml:space="preserve"> finalized for execution.  He indicated that a pre-construction meeting is anticipated to take place by the end of October.</w:t>
      </w:r>
    </w:p>
    <w:p w14:paraId="36F7F9EC" w14:textId="51D261E1" w:rsidR="00A820EC" w:rsidRPr="00DE6D68" w:rsidRDefault="00A820EC" w:rsidP="00E64D63">
      <w:pPr>
        <w:jc w:val="both"/>
        <w:rPr>
          <w:rFonts w:ascii="Arial" w:hAnsi="Arial" w:cs="Arial"/>
          <w:sz w:val="22"/>
          <w:szCs w:val="22"/>
        </w:rPr>
      </w:pPr>
    </w:p>
    <w:p w14:paraId="482E5BD7" w14:textId="3CAABFAC" w:rsidR="00A820EC" w:rsidRPr="00882108" w:rsidRDefault="00A820EC" w:rsidP="006A68B5">
      <w:pPr>
        <w:rPr>
          <w:rFonts w:ascii="Arial" w:hAnsi="Arial" w:cs="Arial"/>
          <w:i/>
          <w:sz w:val="22"/>
          <w:szCs w:val="22"/>
          <w:u w:val="single"/>
        </w:rPr>
      </w:pPr>
      <w:r w:rsidRPr="00882108">
        <w:rPr>
          <w:rFonts w:ascii="Arial" w:hAnsi="Arial" w:cs="Arial"/>
          <w:i/>
          <w:sz w:val="22"/>
          <w:szCs w:val="22"/>
          <w:u w:val="single"/>
        </w:rPr>
        <w:t>Multi-modal Transportation Facility</w:t>
      </w:r>
    </w:p>
    <w:p w14:paraId="5E9F9DBF" w14:textId="437C2876" w:rsidR="00866533" w:rsidRPr="00DE6D68" w:rsidRDefault="00A942A2" w:rsidP="001B622F">
      <w:pPr>
        <w:jc w:val="both"/>
        <w:rPr>
          <w:rFonts w:ascii="Arial" w:hAnsi="Arial" w:cs="Arial"/>
          <w:sz w:val="22"/>
          <w:szCs w:val="22"/>
        </w:rPr>
      </w:pPr>
      <w:r w:rsidRPr="00DE6D68">
        <w:rPr>
          <w:rFonts w:ascii="Arial" w:hAnsi="Arial" w:cs="Arial"/>
          <w:sz w:val="22"/>
          <w:szCs w:val="22"/>
        </w:rPr>
        <w:t xml:space="preserve">Mr. Penksa reported </w:t>
      </w:r>
      <w:r w:rsidR="00C71210" w:rsidRPr="00DE6D68">
        <w:rPr>
          <w:rFonts w:ascii="Arial" w:hAnsi="Arial" w:cs="Arial"/>
          <w:sz w:val="22"/>
          <w:szCs w:val="22"/>
        </w:rPr>
        <w:t>that a</w:t>
      </w:r>
      <w:r w:rsidR="00DE6D68" w:rsidRPr="00DE6D68">
        <w:rPr>
          <w:rFonts w:ascii="Arial" w:hAnsi="Arial" w:cs="Arial"/>
          <w:sz w:val="22"/>
          <w:szCs w:val="22"/>
        </w:rPr>
        <w:t xml:space="preserve"> project kick-off meeting was held on September 26, 2019.  He stated that the consultant is currently </w:t>
      </w:r>
      <w:r w:rsidR="00B72FF5">
        <w:rPr>
          <w:rFonts w:ascii="Arial" w:hAnsi="Arial" w:cs="Arial"/>
          <w:sz w:val="22"/>
          <w:szCs w:val="22"/>
        </w:rPr>
        <w:t xml:space="preserve">collecting data </w:t>
      </w:r>
      <w:r w:rsidR="00B72FF5" w:rsidRPr="00DE6D68">
        <w:rPr>
          <w:rFonts w:ascii="Arial" w:hAnsi="Arial" w:cs="Arial"/>
          <w:sz w:val="22"/>
          <w:szCs w:val="22"/>
        </w:rPr>
        <w:t>and</w:t>
      </w:r>
      <w:r w:rsidR="00B72FF5">
        <w:rPr>
          <w:rFonts w:ascii="Arial" w:hAnsi="Arial" w:cs="Arial"/>
          <w:sz w:val="22"/>
          <w:szCs w:val="22"/>
        </w:rPr>
        <w:t xml:space="preserve"> is corroborating</w:t>
      </w:r>
      <w:r w:rsidR="00DE6D68" w:rsidRPr="00DE6D68">
        <w:rPr>
          <w:rFonts w:ascii="Arial" w:hAnsi="Arial" w:cs="Arial"/>
          <w:sz w:val="22"/>
          <w:szCs w:val="22"/>
        </w:rPr>
        <w:t xml:space="preserve"> with staff and stakeholders to determine their future needs </w:t>
      </w:r>
      <w:r w:rsidR="00B72FF5">
        <w:rPr>
          <w:rFonts w:ascii="Arial" w:hAnsi="Arial" w:cs="Arial"/>
          <w:sz w:val="22"/>
          <w:szCs w:val="22"/>
        </w:rPr>
        <w:t>and is</w:t>
      </w:r>
      <w:r w:rsidR="00DE6D68" w:rsidRPr="00DE6D68">
        <w:rPr>
          <w:rFonts w:ascii="Arial" w:hAnsi="Arial" w:cs="Arial"/>
          <w:sz w:val="22"/>
          <w:szCs w:val="22"/>
        </w:rPr>
        <w:t xml:space="preserve"> assembling a parking demand forecast.</w:t>
      </w:r>
      <w:r w:rsidR="00DE6D68">
        <w:rPr>
          <w:rFonts w:ascii="Arial" w:hAnsi="Arial" w:cs="Arial"/>
          <w:sz w:val="22"/>
          <w:szCs w:val="22"/>
        </w:rPr>
        <w:t xml:space="preserve">  </w:t>
      </w:r>
      <w:r w:rsidR="00DE6D68" w:rsidRPr="00DE6D68">
        <w:rPr>
          <w:rFonts w:ascii="Arial" w:hAnsi="Arial" w:cs="Arial"/>
          <w:sz w:val="22"/>
          <w:szCs w:val="22"/>
        </w:rPr>
        <w:t>He noted that the next meeting with the consultant is scheduled for October 30, 2019.</w:t>
      </w:r>
    </w:p>
    <w:p w14:paraId="57B9D2BA" w14:textId="0ED61A57" w:rsidR="00BE2ED6" w:rsidRPr="00DE6D68" w:rsidRDefault="00BE2ED6" w:rsidP="001B622F">
      <w:pPr>
        <w:jc w:val="both"/>
        <w:rPr>
          <w:rFonts w:ascii="Arial" w:hAnsi="Arial" w:cs="Arial"/>
          <w:sz w:val="22"/>
          <w:szCs w:val="22"/>
        </w:rPr>
      </w:pPr>
    </w:p>
    <w:p w14:paraId="3307E21A" w14:textId="051A3274" w:rsidR="007D366C" w:rsidRPr="00882108" w:rsidRDefault="00B14456" w:rsidP="00B14456">
      <w:pPr>
        <w:rPr>
          <w:rFonts w:ascii="Arial" w:hAnsi="Arial" w:cs="Arial"/>
          <w:i/>
          <w:sz w:val="22"/>
          <w:szCs w:val="22"/>
          <w:u w:val="single"/>
        </w:rPr>
      </w:pPr>
      <w:r w:rsidRPr="00882108">
        <w:rPr>
          <w:rFonts w:ascii="Arial" w:hAnsi="Arial" w:cs="Arial"/>
          <w:i/>
          <w:sz w:val="22"/>
          <w:szCs w:val="22"/>
          <w:u w:val="single"/>
        </w:rPr>
        <w:t>Interim Surface Parking Lot</w:t>
      </w:r>
    </w:p>
    <w:p w14:paraId="19ECD7D8" w14:textId="01B5EB94" w:rsidR="007D366C" w:rsidRPr="00DE6D68" w:rsidRDefault="00B14456" w:rsidP="0051125D">
      <w:pPr>
        <w:jc w:val="both"/>
        <w:rPr>
          <w:rFonts w:ascii="Arial" w:hAnsi="Arial" w:cs="Arial"/>
          <w:sz w:val="22"/>
          <w:szCs w:val="22"/>
        </w:rPr>
      </w:pPr>
      <w:r w:rsidRPr="00DE6D68">
        <w:rPr>
          <w:rFonts w:ascii="Arial" w:hAnsi="Arial" w:cs="Arial"/>
          <w:sz w:val="22"/>
          <w:szCs w:val="22"/>
        </w:rPr>
        <w:t xml:space="preserve">Mr. Penksa recalled that </w:t>
      </w:r>
      <w:r w:rsidR="00DE6D68">
        <w:rPr>
          <w:rFonts w:ascii="Arial" w:hAnsi="Arial" w:cs="Arial"/>
          <w:sz w:val="22"/>
          <w:szCs w:val="22"/>
        </w:rPr>
        <w:t xml:space="preserve">the consultant has received comments regarding </w:t>
      </w:r>
      <w:r w:rsidR="00B72FF5">
        <w:rPr>
          <w:rFonts w:ascii="Arial" w:hAnsi="Arial" w:cs="Arial"/>
          <w:sz w:val="22"/>
          <w:szCs w:val="22"/>
        </w:rPr>
        <w:t xml:space="preserve">storm water </w:t>
      </w:r>
      <w:r w:rsidR="00DE6D68">
        <w:rPr>
          <w:rFonts w:ascii="Arial" w:hAnsi="Arial" w:cs="Arial"/>
          <w:sz w:val="22"/>
          <w:szCs w:val="22"/>
        </w:rPr>
        <w:t xml:space="preserve">drainage from the City.  He noted that 70-75 spaces have been installed in a temporary area; this parking area is supported by additional signage and a toll booth.  Mr. Penksa noted that </w:t>
      </w:r>
      <w:r w:rsidR="00B72FF5">
        <w:rPr>
          <w:rFonts w:ascii="Arial" w:hAnsi="Arial" w:cs="Arial"/>
          <w:sz w:val="22"/>
          <w:szCs w:val="22"/>
        </w:rPr>
        <w:t xml:space="preserve">today </w:t>
      </w:r>
      <w:r w:rsidR="00DE6D68">
        <w:rPr>
          <w:rFonts w:ascii="Arial" w:hAnsi="Arial" w:cs="Arial"/>
          <w:sz w:val="22"/>
          <w:szCs w:val="22"/>
        </w:rPr>
        <w:t xml:space="preserve">the combination of a gambling charter and an away UF football game have filled existing paved lots to capacity.  </w:t>
      </w:r>
    </w:p>
    <w:p w14:paraId="30FAF8C2" w14:textId="2725F9D4" w:rsidR="00882108" w:rsidRDefault="00882108" w:rsidP="0051125D">
      <w:pPr>
        <w:jc w:val="both"/>
        <w:rPr>
          <w:rFonts w:ascii="Arial" w:hAnsi="Arial" w:cs="Arial"/>
          <w:color w:val="FF0000"/>
          <w:sz w:val="22"/>
          <w:szCs w:val="22"/>
        </w:rPr>
      </w:pPr>
    </w:p>
    <w:p w14:paraId="76EDFB33" w14:textId="67E0CA07" w:rsidR="00882108" w:rsidRPr="00882108" w:rsidRDefault="00882108" w:rsidP="00882108">
      <w:pPr>
        <w:rPr>
          <w:rFonts w:ascii="Arial" w:hAnsi="Arial" w:cs="Arial"/>
          <w:i/>
          <w:sz w:val="22"/>
          <w:szCs w:val="22"/>
          <w:u w:val="single"/>
        </w:rPr>
      </w:pPr>
      <w:r w:rsidRPr="00882108">
        <w:rPr>
          <w:rFonts w:ascii="Arial" w:hAnsi="Arial" w:cs="Arial"/>
          <w:i/>
          <w:sz w:val="22"/>
          <w:szCs w:val="22"/>
          <w:u w:val="single"/>
        </w:rPr>
        <w:t>Letter of Engagement from Purvis Gray &amp; Co. – FY2018-2019 Audit</w:t>
      </w:r>
    </w:p>
    <w:p w14:paraId="35285D56" w14:textId="1C407B3F" w:rsidR="007D366C" w:rsidRDefault="00DE6D68" w:rsidP="0051125D">
      <w:pPr>
        <w:jc w:val="both"/>
        <w:rPr>
          <w:rFonts w:ascii="Arial" w:hAnsi="Arial" w:cs="Arial"/>
          <w:sz w:val="22"/>
          <w:szCs w:val="22"/>
        </w:rPr>
      </w:pPr>
      <w:r>
        <w:rPr>
          <w:rFonts w:ascii="Arial" w:hAnsi="Arial" w:cs="Arial"/>
          <w:sz w:val="22"/>
          <w:szCs w:val="22"/>
        </w:rPr>
        <w:t>Mr. Penksa noted that last year the Board had discussed possibly changing audit firms.  He reported that the Board had concluded that a new audit team</w:t>
      </w:r>
      <w:r w:rsidR="006D5D5A">
        <w:rPr>
          <w:rFonts w:ascii="Arial" w:hAnsi="Arial" w:cs="Arial"/>
          <w:sz w:val="22"/>
          <w:szCs w:val="22"/>
        </w:rPr>
        <w:t xml:space="preserve"> at Purvis Gray &amp; Co. would suffice in lieu of issuing an RFP to recruit a new firm.</w:t>
      </w:r>
    </w:p>
    <w:p w14:paraId="43871D4B" w14:textId="70C4D47C" w:rsidR="00882108" w:rsidRDefault="00882108" w:rsidP="0051125D">
      <w:pPr>
        <w:jc w:val="both"/>
        <w:rPr>
          <w:rFonts w:ascii="Arial" w:hAnsi="Arial" w:cs="Arial"/>
          <w:sz w:val="22"/>
          <w:szCs w:val="22"/>
        </w:rPr>
      </w:pPr>
    </w:p>
    <w:p w14:paraId="4A189205" w14:textId="4F2C0B24" w:rsidR="006D5D5A" w:rsidRDefault="006D5D5A" w:rsidP="0051125D">
      <w:pPr>
        <w:jc w:val="both"/>
        <w:rPr>
          <w:rFonts w:ascii="Arial" w:hAnsi="Arial" w:cs="Arial"/>
          <w:sz w:val="22"/>
          <w:szCs w:val="22"/>
        </w:rPr>
      </w:pPr>
      <w:r>
        <w:rPr>
          <w:rFonts w:ascii="Arial" w:hAnsi="Arial" w:cs="Arial"/>
          <w:sz w:val="22"/>
          <w:szCs w:val="22"/>
        </w:rPr>
        <w:t>In response from a question from Mr. Carter, Mr. Conrad reported that last year he suggested</w:t>
      </w:r>
      <w:r w:rsidR="00B72FF5">
        <w:rPr>
          <w:rFonts w:ascii="Arial" w:hAnsi="Arial" w:cs="Arial"/>
          <w:sz w:val="22"/>
          <w:szCs w:val="22"/>
        </w:rPr>
        <w:t xml:space="preserve"> either</w:t>
      </w:r>
      <w:r>
        <w:rPr>
          <w:rFonts w:ascii="Arial" w:hAnsi="Arial" w:cs="Arial"/>
          <w:sz w:val="22"/>
          <w:szCs w:val="22"/>
        </w:rPr>
        <w:t xml:space="preserve"> issuing an RFP to </w:t>
      </w:r>
      <w:r w:rsidR="00B72FF5">
        <w:rPr>
          <w:rFonts w:ascii="Arial" w:hAnsi="Arial" w:cs="Arial"/>
          <w:sz w:val="22"/>
          <w:szCs w:val="22"/>
        </w:rPr>
        <w:t>recruit</w:t>
      </w:r>
      <w:r>
        <w:rPr>
          <w:rFonts w:ascii="Arial" w:hAnsi="Arial" w:cs="Arial"/>
          <w:sz w:val="22"/>
          <w:szCs w:val="22"/>
        </w:rPr>
        <w:t xml:space="preserve"> a new audit firm or change the </w:t>
      </w:r>
      <w:r w:rsidR="00B72FF5">
        <w:rPr>
          <w:rFonts w:ascii="Arial" w:hAnsi="Arial" w:cs="Arial"/>
          <w:sz w:val="22"/>
          <w:szCs w:val="22"/>
        </w:rPr>
        <w:t xml:space="preserve">Purvis Gray </w:t>
      </w:r>
      <w:r>
        <w:rPr>
          <w:rFonts w:ascii="Arial" w:hAnsi="Arial" w:cs="Arial"/>
          <w:sz w:val="22"/>
          <w:szCs w:val="22"/>
        </w:rPr>
        <w:t>team that works on the audit.  He stated that he is a fan of Purvis Gray &amp; Co. having worked with them in Newberry and that he would be satisfied with new team members working under a fairly new princip</w:t>
      </w:r>
      <w:r w:rsidR="00E10157">
        <w:rPr>
          <w:rFonts w:ascii="Arial" w:hAnsi="Arial" w:cs="Arial"/>
          <w:sz w:val="22"/>
          <w:szCs w:val="22"/>
        </w:rPr>
        <w:t>al at the firm.</w:t>
      </w:r>
    </w:p>
    <w:p w14:paraId="6F82749C" w14:textId="1446E361" w:rsidR="00882108" w:rsidRDefault="00882108" w:rsidP="0051125D">
      <w:pPr>
        <w:jc w:val="both"/>
        <w:rPr>
          <w:rFonts w:ascii="Arial" w:hAnsi="Arial" w:cs="Arial"/>
          <w:sz w:val="22"/>
          <w:szCs w:val="22"/>
        </w:rPr>
      </w:pPr>
    </w:p>
    <w:p w14:paraId="7E8DBD74" w14:textId="49E9CDDD" w:rsidR="006D5D5A" w:rsidRDefault="006D5D5A" w:rsidP="0051125D">
      <w:pPr>
        <w:jc w:val="both"/>
        <w:rPr>
          <w:rFonts w:ascii="Arial" w:hAnsi="Arial" w:cs="Arial"/>
          <w:sz w:val="22"/>
          <w:szCs w:val="22"/>
        </w:rPr>
      </w:pPr>
      <w:r>
        <w:rPr>
          <w:rFonts w:ascii="Arial" w:hAnsi="Arial" w:cs="Arial"/>
          <w:sz w:val="22"/>
          <w:szCs w:val="22"/>
        </w:rPr>
        <w:t xml:space="preserve">Mr. Penksa suggested that if the Board </w:t>
      </w:r>
      <w:r w:rsidR="00E10157">
        <w:rPr>
          <w:rFonts w:ascii="Arial" w:hAnsi="Arial" w:cs="Arial"/>
          <w:sz w:val="22"/>
          <w:szCs w:val="22"/>
        </w:rPr>
        <w:t>so chooses</w:t>
      </w:r>
      <w:r>
        <w:rPr>
          <w:rFonts w:ascii="Arial" w:hAnsi="Arial" w:cs="Arial"/>
          <w:sz w:val="22"/>
          <w:szCs w:val="22"/>
        </w:rPr>
        <w:t xml:space="preserve">, staff will move quickly to assemble </w:t>
      </w:r>
      <w:r w:rsidR="00E10157">
        <w:rPr>
          <w:rFonts w:ascii="Arial" w:hAnsi="Arial" w:cs="Arial"/>
          <w:sz w:val="22"/>
          <w:szCs w:val="22"/>
        </w:rPr>
        <w:t>and advertise an RFP.</w:t>
      </w:r>
    </w:p>
    <w:p w14:paraId="298B6B5B" w14:textId="64A25441" w:rsidR="00E10157" w:rsidRDefault="00E10157" w:rsidP="0051125D">
      <w:pPr>
        <w:jc w:val="both"/>
        <w:rPr>
          <w:rFonts w:ascii="Arial" w:hAnsi="Arial" w:cs="Arial"/>
          <w:sz w:val="22"/>
          <w:szCs w:val="22"/>
        </w:rPr>
      </w:pPr>
    </w:p>
    <w:p w14:paraId="4287256B" w14:textId="362642C5" w:rsidR="00E10157" w:rsidRDefault="00E10157" w:rsidP="0051125D">
      <w:pPr>
        <w:jc w:val="both"/>
        <w:rPr>
          <w:rFonts w:ascii="Arial" w:hAnsi="Arial" w:cs="Arial"/>
          <w:sz w:val="22"/>
          <w:szCs w:val="22"/>
        </w:rPr>
      </w:pPr>
      <w:r>
        <w:rPr>
          <w:rFonts w:ascii="Arial" w:hAnsi="Arial" w:cs="Arial"/>
          <w:sz w:val="22"/>
          <w:szCs w:val="22"/>
        </w:rPr>
        <w:t xml:space="preserve">Mr. Page stated that he supports utilizing Purvis Gray &amp; Co. </w:t>
      </w:r>
    </w:p>
    <w:p w14:paraId="790F8857" w14:textId="77777777" w:rsidR="006D5D5A" w:rsidRDefault="006D5D5A" w:rsidP="0051125D">
      <w:pPr>
        <w:jc w:val="both"/>
        <w:rPr>
          <w:rFonts w:ascii="Arial" w:hAnsi="Arial" w:cs="Arial"/>
          <w:sz w:val="22"/>
          <w:szCs w:val="22"/>
        </w:rPr>
      </w:pPr>
    </w:p>
    <w:p w14:paraId="43A87A4C" w14:textId="2954412A" w:rsidR="00882108" w:rsidRDefault="00882108" w:rsidP="0051125D">
      <w:pPr>
        <w:jc w:val="both"/>
        <w:rPr>
          <w:rFonts w:ascii="Arial" w:hAnsi="Arial" w:cs="Arial"/>
          <w:b/>
          <w:bCs/>
          <w:i/>
          <w:iCs/>
          <w:sz w:val="22"/>
          <w:szCs w:val="22"/>
        </w:rPr>
      </w:pPr>
      <w:r w:rsidRPr="00882108">
        <w:rPr>
          <w:rFonts w:ascii="Arial" w:hAnsi="Arial" w:cs="Arial"/>
          <w:b/>
          <w:bCs/>
          <w:i/>
          <w:iCs/>
          <w:sz w:val="22"/>
          <w:szCs w:val="22"/>
        </w:rPr>
        <w:t xml:space="preserve">Mr. Page moved to accept </w:t>
      </w:r>
      <w:r w:rsidR="00715BAF">
        <w:rPr>
          <w:rFonts w:ascii="Arial" w:hAnsi="Arial" w:cs="Arial"/>
          <w:b/>
          <w:bCs/>
          <w:i/>
          <w:iCs/>
          <w:sz w:val="22"/>
          <w:szCs w:val="22"/>
        </w:rPr>
        <w:t xml:space="preserve">the </w:t>
      </w:r>
      <w:r w:rsidRPr="00882108">
        <w:rPr>
          <w:rFonts w:ascii="Arial" w:hAnsi="Arial" w:cs="Arial"/>
          <w:b/>
          <w:bCs/>
          <w:i/>
          <w:iCs/>
          <w:sz w:val="22"/>
          <w:szCs w:val="22"/>
        </w:rPr>
        <w:t xml:space="preserve">Purvis Gray &amp; Co. </w:t>
      </w:r>
      <w:r w:rsidR="00715BAF">
        <w:rPr>
          <w:rFonts w:ascii="Arial" w:hAnsi="Arial" w:cs="Arial"/>
          <w:b/>
          <w:bCs/>
          <w:i/>
          <w:iCs/>
          <w:sz w:val="22"/>
          <w:szCs w:val="22"/>
        </w:rPr>
        <w:t xml:space="preserve">Letter of Engagement </w:t>
      </w:r>
      <w:r w:rsidRPr="00882108">
        <w:rPr>
          <w:rFonts w:ascii="Arial" w:hAnsi="Arial" w:cs="Arial"/>
          <w:b/>
          <w:bCs/>
          <w:i/>
          <w:iCs/>
          <w:sz w:val="22"/>
          <w:szCs w:val="22"/>
        </w:rPr>
        <w:t>to perform the FY2018-2019 Audit.   Mr. Dedenbach seconded the motion.</w:t>
      </w:r>
    </w:p>
    <w:p w14:paraId="7C3FBB70" w14:textId="3406AFA6" w:rsidR="00882108" w:rsidRPr="00882108" w:rsidRDefault="00882108" w:rsidP="0051125D">
      <w:pPr>
        <w:jc w:val="both"/>
        <w:rPr>
          <w:rFonts w:ascii="Arial" w:hAnsi="Arial" w:cs="Arial"/>
          <w:sz w:val="22"/>
          <w:szCs w:val="22"/>
        </w:rPr>
      </w:pPr>
    </w:p>
    <w:p w14:paraId="7F8D45CC" w14:textId="6624F2F7" w:rsidR="00882108" w:rsidRPr="00882108" w:rsidRDefault="00E10157" w:rsidP="0051125D">
      <w:pPr>
        <w:jc w:val="both"/>
        <w:rPr>
          <w:rFonts w:ascii="Arial" w:hAnsi="Arial" w:cs="Arial"/>
          <w:sz w:val="22"/>
          <w:szCs w:val="22"/>
        </w:rPr>
      </w:pPr>
      <w:r>
        <w:rPr>
          <w:rFonts w:ascii="Arial" w:hAnsi="Arial" w:cs="Arial"/>
          <w:sz w:val="22"/>
          <w:szCs w:val="22"/>
        </w:rPr>
        <w:t>Mrs. Calderwood stated that she is familiar with the work Purvis Gray &amp; Co. completed for the City of Alachua and that the firm is familiar with grants offers and that she supports the motion.</w:t>
      </w:r>
    </w:p>
    <w:p w14:paraId="5E60E6A3" w14:textId="467CF174" w:rsidR="00882108" w:rsidRPr="00882108" w:rsidRDefault="00882108" w:rsidP="0051125D">
      <w:pPr>
        <w:jc w:val="both"/>
        <w:rPr>
          <w:rFonts w:ascii="Arial" w:hAnsi="Arial" w:cs="Arial"/>
          <w:sz w:val="22"/>
          <w:szCs w:val="22"/>
        </w:rPr>
      </w:pPr>
    </w:p>
    <w:p w14:paraId="4247BABE" w14:textId="7A5544FD" w:rsidR="00882108" w:rsidRPr="00882108" w:rsidRDefault="00882108" w:rsidP="0051125D">
      <w:pPr>
        <w:jc w:val="both"/>
        <w:rPr>
          <w:rFonts w:ascii="Arial" w:hAnsi="Arial" w:cs="Arial"/>
          <w:b/>
          <w:bCs/>
          <w:i/>
          <w:iCs/>
          <w:sz w:val="22"/>
          <w:szCs w:val="22"/>
        </w:rPr>
      </w:pPr>
      <w:r>
        <w:rPr>
          <w:rFonts w:ascii="Arial" w:hAnsi="Arial" w:cs="Arial"/>
          <w:b/>
          <w:bCs/>
          <w:i/>
          <w:iCs/>
          <w:sz w:val="22"/>
          <w:szCs w:val="22"/>
        </w:rPr>
        <w:t>A voice vote followed; motion passed 7-0.</w:t>
      </w:r>
    </w:p>
    <w:p w14:paraId="30B18967" w14:textId="49ABBF4A" w:rsidR="00882108" w:rsidRDefault="00882108" w:rsidP="0051125D">
      <w:pPr>
        <w:jc w:val="both"/>
        <w:rPr>
          <w:rFonts w:ascii="Arial" w:hAnsi="Arial" w:cs="Arial"/>
          <w:sz w:val="22"/>
          <w:szCs w:val="22"/>
        </w:rPr>
      </w:pPr>
    </w:p>
    <w:p w14:paraId="5CD66002" w14:textId="6FC64135" w:rsidR="00882108" w:rsidRPr="00882108" w:rsidRDefault="00882108" w:rsidP="00882108">
      <w:pPr>
        <w:rPr>
          <w:rFonts w:ascii="Arial" w:hAnsi="Arial" w:cs="Arial"/>
          <w:i/>
          <w:sz w:val="22"/>
          <w:szCs w:val="22"/>
          <w:u w:val="single"/>
        </w:rPr>
      </w:pPr>
      <w:r w:rsidRPr="00882108">
        <w:rPr>
          <w:rFonts w:ascii="Arial" w:hAnsi="Arial" w:cs="Arial"/>
          <w:i/>
          <w:sz w:val="22"/>
          <w:szCs w:val="22"/>
          <w:u w:val="single"/>
        </w:rPr>
        <w:t>Marketing Presentation</w:t>
      </w:r>
    </w:p>
    <w:p w14:paraId="2F0EB433" w14:textId="6531647A" w:rsidR="00882108" w:rsidRDefault="00715BAF" w:rsidP="0051125D">
      <w:pPr>
        <w:jc w:val="both"/>
        <w:rPr>
          <w:rFonts w:ascii="Arial" w:hAnsi="Arial" w:cs="Arial"/>
          <w:sz w:val="22"/>
          <w:szCs w:val="22"/>
        </w:rPr>
      </w:pPr>
      <w:r>
        <w:rPr>
          <w:rFonts w:ascii="Arial" w:hAnsi="Arial" w:cs="Arial"/>
          <w:sz w:val="22"/>
          <w:szCs w:val="22"/>
        </w:rPr>
        <w:t>Ms. Erin Porter provided an update on marketing activities.</w:t>
      </w:r>
    </w:p>
    <w:p w14:paraId="32E8842C" w14:textId="1D235C63" w:rsidR="00715BAF" w:rsidRDefault="00715BAF" w:rsidP="0051125D">
      <w:pPr>
        <w:jc w:val="both"/>
        <w:rPr>
          <w:rFonts w:ascii="Arial" w:hAnsi="Arial" w:cs="Arial"/>
          <w:sz w:val="22"/>
          <w:szCs w:val="22"/>
        </w:rPr>
      </w:pPr>
    </w:p>
    <w:p w14:paraId="709BF19E" w14:textId="6C7534A0" w:rsidR="00715BAF" w:rsidRDefault="00715BAF" w:rsidP="005C0FA5">
      <w:pPr>
        <w:pStyle w:val="Heading2"/>
        <w:jc w:val="both"/>
        <w:rPr>
          <w:rFonts w:ascii="Segoe UI Symbol" w:hAnsi="Segoe UI Symbol" w:cs="Segoe UI Symbol"/>
          <w:b w:val="0"/>
          <w:bCs/>
          <w:i w:val="0"/>
          <w:iCs/>
          <w:u w:val="none"/>
        </w:rPr>
      </w:pPr>
      <w:r w:rsidRPr="00715BAF">
        <w:rPr>
          <w:rFonts w:ascii="Arial" w:hAnsi="Arial" w:cs="Arial"/>
          <w:b w:val="0"/>
          <w:bCs/>
          <w:i w:val="0"/>
          <w:iCs/>
          <w:sz w:val="22"/>
          <w:szCs w:val="22"/>
          <w:u w:val="none"/>
        </w:rPr>
        <w:t>Ms. Porter reported that IdentoG</w:t>
      </w:r>
      <w:r>
        <w:rPr>
          <w:rFonts w:ascii="Arial" w:hAnsi="Arial" w:cs="Arial"/>
          <w:b w:val="0"/>
          <w:bCs/>
          <w:i w:val="0"/>
          <w:iCs/>
          <w:sz w:val="22"/>
          <w:szCs w:val="22"/>
          <w:u w:val="none"/>
        </w:rPr>
        <w:t>O</w:t>
      </w:r>
      <w:r w:rsidRPr="00641591">
        <w:rPr>
          <w:rFonts w:ascii="Arial" w:hAnsi="Arial" w:cs="Arial"/>
          <w:b w:val="0"/>
          <w:bCs/>
          <w:i w:val="0"/>
          <w:iCs/>
          <w:sz w:val="22"/>
          <w:szCs w:val="22"/>
          <w:u w:val="none"/>
          <w:vertAlign w:val="superscript"/>
        </w:rPr>
        <w:t>®</w:t>
      </w:r>
      <w:r w:rsidRPr="00715BAF">
        <w:rPr>
          <w:rFonts w:ascii="Arial" w:hAnsi="Arial" w:cs="Arial"/>
          <w:b w:val="0"/>
          <w:bCs/>
          <w:i w:val="0"/>
          <w:iCs/>
          <w:sz w:val="22"/>
          <w:szCs w:val="22"/>
          <w:u w:val="none"/>
        </w:rPr>
        <w:t xml:space="preserve">, a mobile TSA </w:t>
      </w:r>
      <w:r w:rsidRPr="00715BAF">
        <w:rPr>
          <w:rFonts w:ascii="Arial" w:hAnsi="Arial" w:cs="Arial"/>
          <w:b w:val="0"/>
          <w:bCs/>
          <w:i w:val="0"/>
          <w:iCs/>
          <w:u w:val="none"/>
        </w:rPr>
        <w:t>Pre</w:t>
      </w:r>
      <w:r w:rsidRPr="00715BAF">
        <w:rPr>
          <w:rFonts w:ascii="Segoe UI Symbol" w:hAnsi="Segoe UI Symbol" w:cs="Segoe UI Symbol"/>
          <w:b w:val="0"/>
          <w:bCs/>
          <w:i w:val="0"/>
          <w:iCs/>
          <w:u w:val="none"/>
        </w:rPr>
        <w:t>✓</w:t>
      </w:r>
      <w:r w:rsidR="005C0FA5" w:rsidRPr="00641591">
        <w:rPr>
          <w:rFonts w:ascii="Arial" w:hAnsi="Arial" w:cs="Arial"/>
          <w:b w:val="0"/>
          <w:bCs/>
          <w:i w:val="0"/>
          <w:iCs/>
          <w:sz w:val="22"/>
          <w:szCs w:val="22"/>
          <w:u w:val="none"/>
          <w:vertAlign w:val="superscript"/>
        </w:rPr>
        <w:t>®</w:t>
      </w:r>
      <w:r w:rsidRPr="00715BAF">
        <w:rPr>
          <w:rFonts w:ascii="Arial" w:hAnsi="Arial" w:cs="Arial"/>
          <w:b w:val="0"/>
          <w:bCs/>
          <w:i w:val="0"/>
          <w:iCs/>
          <w:u w:val="none"/>
        </w:rPr>
        <w:t xml:space="preserve"> </w:t>
      </w:r>
      <w:r w:rsidRPr="00715BAF">
        <w:rPr>
          <w:rFonts w:ascii="Arial" w:hAnsi="Arial" w:cs="Arial"/>
          <w:b w:val="0"/>
          <w:bCs/>
          <w:i w:val="0"/>
          <w:iCs/>
          <w:szCs w:val="24"/>
          <w:u w:val="none"/>
        </w:rPr>
        <w:t>enrollment center</w:t>
      </w:r>
      <w:r>
        <w:rPr>
          <w:rFonts w:ascii="Arial" w:hAnsi="Arial" w:cs="Arial"/>
          <w:b w:val="0"/>
          <w:bCs/>
          <w:i w:val="0"/>
          <w:iCs/>
          <w:szCs w:val="24"/>
          <w:u w:val="none"/>
        </w:rPr>
        <w:t>,</w:t>
      </w:r>
      <w:r w:rsidRPr="00715BAF">
        <w:rPr>
          <w:rFonts w:ascii="Arial" w:hAnsi="Arial" w:cs="Arial"/>
          <w:b w:val="0"/>
          <w:bCs/>
          <w:i w:val="0"/>
          <w:iCs/>
          <w:szCs w:val="24"/>
          <w:u w:val="none"/>
        </w:rPr>
        <w:t xml:space="preserve"> completed </w:t>
      </w:r>
      <w:r w:rsidRPr="00715BAF">
        <w:rPr>
          <w:rFonts w:ascii="Arial" w:hAnsi="Arial" w:cs="Arial"/>
          <w:b w:val="0"/>
          <w:bCs/>
          <w:i w:val="0"/>
          <w:iCs/>
          <w:sz w:val="22"/>
          <w:szCs w:val="22"/>
          <w:u w:val="none"/>
        </w:rPr>
        <w:t xml:space="preserve">its four-week presence at the Airport on October 18, 2019.  She announced that </w:t>
      </w:r>
      <w:r w:rsidR="005C0FA5">
        <w:rPr>
          <w:rFonts w:ascii="Arial" w:hAnsi="Arial" w:cs="Arial"/>
          <w:b w:val="0"/>
          <w:bCs/>
          <w:i w:val="0"/>
          <w:iCs/>
          <w:sz w:val="22"/>
          <w:szCs w:val="22"/>
          <w:u w:val="none"/>
        </w:rPr>
        <w:t>over 1,650 people applied for TSA Pre</w:t>
      </w:r>
      <w:r w:rsidR="005C0FA5" w:rsidRPr="00715BAF">
        <w:rPr>
          <w:rFonts w:ascii="Segoe UI Symbol" w:hAnsi="Segoe UI Symbol" w:cs="Segoe UI Symbol"/>
          <w:b w:val="0"/>
          <w:bCs/>
          <w:i w:val="0"/>
          <w:iCs/>
          <w:u w:val="none"/>
        </w:rPr>
        <w:t>✓</w:t>
      </w:r>
      <w:r w:rsidR="00641591" w:rsidRPr="00641591">
        <w:rPr>
          <w:rFonts w:ascii="Segoe UI Symbol" w:hAnsi="Segoe UI Symbol" w:cs="Segoe UI Symbol"/>
          <w:b w:val="0"/>
          <w:bCs/>
          <w:i w:val="0"/>
          <w:iCs/>
          <w:u w:val="none"/>
          <w:vertAlign w:val="superscript"/>
        </w:rPr>
        <w:t>®</w:t>
      </w:r>
      <w:r w:rsidR="00B72FF5">
        <w:rPr>
          <w:rFonts w:ascii="Segoe UI Symbol" w:hAnsi="Segoe UI Symbol" w:cs="Segoe UI Symbol"/>
          <w:b w:val="0"/>
          <w:bCs/>
          <w:i w:val="0"/>
          <w:iCs/>
          <w:u w:val="none"/>
          <w:vertAlign w:val="superscript"/>
        </w:rPr>
        <w:t xml:space="preserve"> </w:t>
      </w:r>
      <w:r w:rsidR="00B72FF5" w:rsidRPr="00B72FF5">
        <w:rPr>
          <w:rFonts w:ascii="Arial" w:hAnsi="Arial" w:cs="Arial"/>
          <w:b w:val="0"/>
          <w:bCs/>
          <w:i w:val="0"/>
          <w:iCs/>
          <w:sz w:val="22"/>
          <w:szCs w:val="22"/>
          <w:u w:val="none"/>
        </w:rPr>
        <w:t>at GNV</w:t>
      </w:r>
      <w:r w:rsidR="005C0FA5" w:rsidRPr="00B72FF5">
        <w:rPr>
          <w:rFonts w:ascii="Arial" w:hAnsi="Arial" w:cs="Arial"/>
          <w:b w:val="0"/>
          <w:bCs/>
          <w:i w:val="0"/>
          <w:iCs/>
          <w:sz w:val="22"/>
          <w:szCs w:val="22"/>
          <w:u w:val="none"/>
        </w:rPr>
        <w:t>.</w:t>
      </w:r>
    </w:p>
    <w:p w14:paraId="4C04F032" w14:textId="747F824E" w:rsidR="005C0FA5" w:rsidRDefault="005C0FA5" w:rsidP="005C0FA5"/>
    <w:p w14:paraId="5AB6E9DD" w14:textId="6626A2BC" w:rsidR="005C0FA5" w:rsidRDefault="005C0FA5" w:rsidP="005C0FA5">
      <w:pPr>
        <w:jc w:val="both"/>
        <w:rPr>
          <w:rFonts w:ascii="Arial" w:hAnsi="Arial" w:cs="Arial"/>
          <w:sz w:val="22"/>
          <w:szCs w:val="22"/>
        </w:rPr>
      </w:pPr>
      <w:r w:rsidRPr="005C0FA5">
        <w:rPr>
          <w:rFonts w:ascii="Arial" w:hAnsi="Arial" w:cs="Arial"/>
          <w:sz w:val="22"/>
          <w:szCs w:val="22"/>
        </w:rPr>
        <w:t xml:space="preserve">Ms. Porter </w:t>
      </w:r>
      <w:r>
        <w:rPr>
          <w:rFonts w:ascii="Arial" w:hAnsi="Arial" w:cs="Arial"/>
          <w:sz w:val="22"/>
          <w:szCs w:val="22"/>
        </w:rPr>
        <w:t>stated that she</w:t>
      </w:r>
      <w:r w:rsidR="00946100">
        <w:rPr>
          <w:rFonts w:ascii="Arial" w:hAnsi="Arial" w:cs="Arial"/>
          <w:sz w:val="22"/>
          <w:szCs w:val="22"/>
        </w:rPr>
        <w:t xml:space="preserve"> and Mr. Penksa</w:t>
      </w:r>
      <w:r>
        <w:rPr>
          <w:rFonts w:ascii="Arial" w:hAnsi="Arial" w:cs="Arial"/>
          <w:sz w:val="22"/>
          <w:szCs w:val="22"/>
        </w:rPr>
        <w:t xml:space="preserve"> will meet with five airlines at the TakeOff </w:t>
      </w:r>
      <w:r w:rsidR="004123E2">
        <w:rPr>
          <w:rFonts w:ascii="Arial" w:hAnsi="Arial" w:cs="Arial"/>
          <w:sz w:val="22"/>
          <w:szCs w:val="22"/>
        </w:rPr>
        <w:t xml:space="preserve">North America </w:t>
      </w:r>
      <w:r>
        <w:rPr>
          <w:rFonts w:ascii="Arial" w:hAnsi="Arial" w:cs="Arial"/>
          <w:sz w:val="22"/>
          <w:szCs w:val="22"/>
        </w:rPr>
        <w:t xml:space="preserve">2019 Air Service Development Conference which will be held October 28 and 29 </w:t>
      </w:r>
      <w:r w:rsidR="004123E2">
        <w:rPr>
          <w:rFonts w:ascii="Arial" w:hAnsi="Arial" w:cs="Arial"/>
          <w:sz w:val="22"/>
          <w:szCs w:val="22"/>
        </w:rPr>
        <w:t>in Sanford</w:t>
      </w:r>
      <w:r>
        <w:rPr>
          <w:rFonts w:ascii="Arial" w:hAnsi="Arial" w:cs="Arial"/>
          <w:sz w:val="22"/>
          <w:szCs w:val="22"/>
        </w:rPr>
        <w:t xml:space="preserve">, FL.  She stated that </w:t>
      </w:r>
      <w:r w:rsidR="00946100">
        <w:rPr>
          <w:rFonts w:ascii="Arial" w:hAnsi="Arial" w:cs="Arial"/>
          <w:sz w:val="22"/>
          <w:szCs w:val="22"/>
        </w:rPr>
        <w:t>they</w:t>
      </w:r>
      <w:r>
        <w:rPr>
          <w:rFonts w:ascii="Arial" w:hAnsi="Arial" w:cs="Arial"/>
          <w:sz w:val="22"/>
          <w:szCs w:val="22"/>
        </w:rPr>
        <w:t xml:space="preserve"> will meet with airline route </w:t>
      </w:r>
      <w:r w:rsidR="004123E2">
        <w:rPr>
          <w:rFonts w:ascii="Arial" w:hAnsi="Arial" w:cs="Arial"/>
          <w:sz w:val="22"/>
          <w:szCs w:val="22"/>
        </w:rPr>
        <w:t>planners from Silver Airways, Southwest Airlines, United Airlines, American Airlines and Elite Airways.</w:t>
      </w:r>
    </w:p>
    <w:p w14:paraId="47218C61" w14:textId="6D1336AF" w:rsidR="004123E2" w:rsidRDefault="004123E2" w:rsidP="005C0FA5">
      <w:pPr>
        <w:jc w:val="both"/>
        <w:rPr>
          <w:rFonts w:ascii="Arial" w:hAnsi="Arial" w:cs="Arial"/>
          <w:sz w:val="22"/>
          <w:szCs w:val="22"/>
        </w:rPr>
      </w:pPr>
    </w:p>
    <w:p w14:paraId="2268739B" w14:textId="3C3C62F9" w:rsidR="004123E2" w:rsidRDefault="004123E2" w:rsidP="005C0FA5">
      <w:pPr>
        <w:jc w:val="both"/>
        <w:rPr>
          <w:rFonts w:ascii="Arial" w:hAnsi="Arial" w:cs="Arial"/>
          <w:sz w:val="22"/>
          <w:szCs w:val="22"/>
        </w:rPr>
        <w:sectPr w:rsidR="004123E2" w:rsidSect="004123E2">
          <w:footerReference w:type="default" r:id="rId10"/>
          <w:pgSz w:w="12240" w:h="15840" w:code="1"/>
          <w:pgMar w:top="1152" w:right="1152" w:bottom="450" w:left="1152" w:header="547" w:footer="540" w:gutter="0"/>
          <w:cols w:space="720"/>
          <w:docGrid w:linePitch="326"/>
        </w:sectPr>
      </w:pPr>
      <w:r>
        <w:rPr>
          <w:rFonts w:ascii="Arial" w:hAnsi="Arial" w:cs="Arial"/>
          <w:sz w:val="22"/>
          <w:szCs w:val="22"/>
        </w:rPr>
        <w:t xml:space="preserve">Mr. Penksa indicated that in the meeting with United Airlines, </w:t>
      </w:r>
      <w:r w:rsidR="00946100">
        <w:rPr>
          <w:rFonts w:ascii="Arial" w:hAnsi="Arial" w:cs="Arial"/>
          <w:sz w:val="22"/>
          <w:szCs w:val="22"/>
        </w:rPr>
        <w:t>the team</w:t>
      </w:r>
      <w:r>
        <w:rPr>
          <w:rFonts w:ascii="Arial" w:hAnsi="Arial" w:cs="Arial"/>
          <w:sz w:val="22"/>
          <w:szCs w:val="22"/>
        </w:rPr>
        <w:t xml:space="preserve"> will present GNV’s potential for service to Washington, DC, Chicago, IL, Houston, TX and Newark, NJ.   He noted that the top O&amp;D market for GNV travelers is Washington, DC.  He reported that the meeting with American Airlines will focus on solidifying GNV’s </w:t>
      </w:r>
      <w:r w:rsidR="00B72FF5">
        <w:rPr>
          <w:rFonts w:ascii="Arial" w:hAnsi="Arial" w:cs="Arial"/>
          <w:sz w:val="22"/>
          <w:szCs w:val="22"/>
        </w:rPr>
        <w:t xml:space="preserve">relationship with the airline in addition to discussing non-stop service to   </w:t>
      </w:r>
    </w:p>
    <w:p w14:paraId="11A81040" w14:textId="7052D346" w:rsidR="00882108" w:rsidRPr="008F20B6" w:rsidRDefault="00DC30C1" w:rsidP="0051125D">
      <w:pPr>
        <w:jc w:val="both"/>
        <w:rPr>
          <w:rFonts w:ascii="Arial" w:hAnsi="Arial" w:cs="Arial"/>
          <w:sz w:val="22"/>
          <w:szCs w:val="22"/>
        </w:rPr>
      </w:pPr>
      <w:r>
        <w:rPr>
          <w:rFonts w:ascii="Arial" w:hAnsi="Arial" w:cs="Arial"/>
          <w:sz w:val="22"/>
          <w:szCs w:val="22"/>
        </w:rPr>
        <w:lastRenderedPageBreak/>
        <w:t>Washington, DC.  He stated that air service consultant Martin Kammerman will attend staff’s meeting with United Airlines.</w:t>
      </w:r>
      <w:r w:rsidR="00B72FF5">
        <w:rPr>
          <w:rFonts w:ascii="Arial" w:hAnsi="Arial" w:cs="Arial"/>
          <w:sz w:val="22"/>
          <w:szCs w:val="22"/>
        </w:rPr>
        <w:t xml:space="preserve">  He noted that Silver Airways is a partner of JetBlue Airways and United Airlines.</w:t>
      </w:r>
    </w:p>
    <w:p w14:paraId="51DC019E" w14:textId="77777777" w:rsidR="00DC30C1" w:rsidRDefault="00DC30C1" w:rsidP="00583D6D">
      <w:pPr>
        <w:rPr>
          <w:rFonts w:ascii="Arial" w:hAnsi="Arial" w:cs="Arial"/>
          <w:b/>
          <w:sz w:val="22"/>
          <w:szCs w:val="22"/>
          <w:u w:val="single"/>
        </w:rPr>
      </w:pPr>
    </w:p>
    <w:p w14:paraId="584B8263" w14:textId="303D669A" w:rsidR="00DC30C1" w:rsidRDefault="00DC30C1" w:rsidP="00DC30C1">
      <w:pPr>
        <w:jc w:val="both"/>
        <w:rPr>
          <w:rFonts w:ascii="Arial" w:hAnsi="Arial" w:cs="Arial"/>
          <w:bCs/>
          <w:sz w:val="22"/>
          <w:szCs w:val="22"/>
        </w:rPr>
      </w:pPr>
      <w:r>
        <w:rPr>
          <w:rFonts w:ascii="Arial" w:hAnsi="Arial" w:cs="Arial"/>
          <w:bCs/>
          <w:sz w:val="22"/>
          <w:szCs w:val="22"/>
        </w:rPr>
        <w:t xml:space="preserve">Ms. Porter recalled that the UF Immersive Marketing class, </w:t>
      </w:r>
      <w:r w:rsidR="00B72FF5">
        <w:rPr>
          <w:rFonts w:ascii="Arial" w:hAnsi="Arial" w:cs="Arial"/>
          <w:bCs/>
          <w:sz w:val="22"/>
          <w:szCs w:val="22"/>
        </w:rPr>
        <w:t>which conducted a study and</w:t>
      </w:r>
      <w:r>
        <w:rPr>
          <w:rFonts w:ascii="Arial" w:hAnsi="Arial" w:cs="Arial"/>
          <w:bCs/>
          <w:sz w:val="22"/>
          <w:szCs w:val="22"/>
        </w:rPr>
        <w:t xml:space="preserve"> created a marketing plan for GNV, recommends a “Fly Easy” campaign.  She stated that new artwork for billboards, bus wrap and print advertising will focus on</w:t>
      </w:r>
      <w:r w:rsidR="00977A63">
        <w:rPr>
          <w:rFonts w:ascii="Arial" w:hAnsi="Arial" w:cs="Arial"/>
          <w:bCs/>
          <w:sz w:val="22"/>
          <w:szCs w:val="22"/>
        </w:rPr>
        <w:t xml:space="preserve"> the</w:t>
      </w:r>
      <w:r>
        <w:rPr>
          <w:rFonts w:ascii="Arial" w:hAnsi="Arial" w:cs="Arial"/>
          <w:bCs/>
          <w:sz w:val="22"/>
          <w:szCs w:val="22"/>
        </w:rPr>
        <w:t xml:space="preserve"> Fly Easy</w:t>
      </w:r>
      <w:r w:rsidR="00977A63">
        <w:rPr>
          <w:rFonts w:ascii="Arial" w:hAnsi="Arial" w:cs="Arial"/>
          <w:bCs/>
          <w:sz w:val="22"/>
          <w:szCs w:val="22"/>
        </w:rPr>
        <w:t xml:space="preserve"> message</w:t>
      </w:r>
      <w:r>
        <w:rPr>
          <w:rFonts w:ascii="Arial" w:hAnsi="Arial" w:cs="Arial"/>
          <w:bCs/>
          <w:sz w:val="22"/>
          <w:szCs w:val="22"/>
        </w:rPr>
        <w:t xml:space="preserve">.  Ms. Porter presented examples of existing and proposed designs </w:t>
      </w:r>
      <w:r w:rsidR="00162A5A">
        <w:rPr>
          <w:rFonts w:ascii="Arial" w:hAnsi="Arial" w:cs="Arial"/>
          <w:bCs/>
          <w:sz w:val="22"/>
          <w:szCs w:val="22"/>
        </w:rPr>
        <w:t xml:space="preserve">and scripts </w:t>
      </w:r>
      <w:r>
        <w:rPr>
          <w:rFonts w:ascii="Arial" w:hAnsi="Arial" w:cs="Arial"/>
          <w:bCs/>
          <w:sz w:val="22"/>
          <w:szCs w:val="22"/>
        </w:rPr>
        <w:t xml:space="preserve">for various advertising media including </w:t>
      </w:r>
      <w:r w:rsidR="00162A5A">
        <w:rPr>
          <w:rFonts w:ascii="Arial" w:hAnsi="Arial" w:cs="Arial"/>
          <w:bCs/>
          <w:sz w:val="22"/>
          <w:szCs w:val="22"/>
        </w:rPr>
        <w:t xml:space="preserve">radio and </w:t>
      </w:r>
      <w:r>
        <w:rPr>
          <w:rFonts w:ascii="Arial" w:hAnsi="Arial" w:cs="Arial"/>
          <w:bCs/>
          <w:sz w:val="22"/>
          <w:szCs w:val="22"/>
        </w:rPr>
        <w:t xml:space="preserve">TV ads. </w:t>
      </w:r>
    </w:p>
    <w:p w14:paraId="04EDDF30" w14:textId="3497DF73" w:rsidR="00162A5A" w:rsidRDefault="00162A5A" w:rsidP="00DC30C1">
      <w:pPr>
        <w:jc w:val="both"/>
        <w:rPr>
          <w:rFonts w:ascii="Arial" w:hAnsi="Arial" w:cs="Arial"/>
          <w:bCs/>
          <w:sz w:val="22"/>
          <w:szCs w:val="22"/>
        </w:rPr>
      </w:pPr>
    </w:p>
    <w:p w14:paraId="2B211E79" w14:textId="27317483" w:rsidR="00162A5A" w:rsidRDefault="00162A5A" w:rsidP="00DC30C1">
      <w:pPr>
        <w:jc w:val="both"/>
        <w:rPr>
          <w:rFonts w:ascii="Arial" w:hAnsi="Arial" w:cs="Arial"/>
          <w:bCs/>
          <w:sz w:val="22"/>
          <w:szCs w:val="22"/>
        </w:rPr>
      </w:pPr>
      <w:r>
        <w:rPr>
          <w:rFonts w:ascii="Arial" w:hAnsi="Arial" w:cs="Arial"/>
          <w:bCs/>
          <w:sz w:val="22"/>
          <w:szCs w:val="22"/>
        </w:rPr>
        <w:t xml:space="preserve">Mr. Conrad claimed that most comments </w:t>
      </w:r>
      <w:r w:rsidR="00977A63">
        <w:rPr>
          <w:rFonts w:ascii="Arial" w:hAnsi="Arial" w:cs="Arial"/>
          <w:bCs/>
          <w:sz w:val="22"/>
          <w:szCs w:val="22"/>
        </w:rPr>
        <w:t xml:space="preserve">on the Airport’s Facebook page </w:t>
      </w:r>
      <w:r>
        <w:rPr>
          <w:rFonts w:ascii="Arial" w:hAnsi="Arial" w:cs="Arial"/>
          <w:bCs/>
          <w:sz w:val="22"/>
          <w:szCs w:val="22"/>
        </w:rPr>
        <w:t>are negative and asked if staff could remove the comments. Ms. Porter indicated that Google reviews cannot be removed and that staff would look into options for answering Facebook negative or removing comments.</w:t>
      </w:r>
    </w:p>
    <w:p w14:paraId="411CFD8C" w14:textId="77777777" w:rsidR="00162A5A" w:rsidRDefault="00162A5A" w:rsidP="00DC30C1">
      <w:pPr>
        <w:jc w:val="both"/>
        <w:rPr>
          <w:rFonts w:ascii="Arial" w:hAnsi="Arial" w:cs="Arial"/>
          <w:bCs/>
          <w:sz w:val="22"/>
          <w:szCs w:val="22"/>
        </w:rPr>
      </w:pPr>
    </w:p>
    <w:p w14:paraId="6A069FDB" w14:textId="62ABD684" w:rsidR="00153A3A" w:rsidRDefault="00162A5A" w:rsidP="00DC30C1">
      <w:pPr>
        <w:jc w:val="both"/>
        <w:rPr>
          <w:rFonts w:ascii="Arial" w:hAnsi="Arial" w:cs="Arial"/>
          <w:bCs/>
          <w:sz w:val="22"/>
          <w:szCs w:val="22"/>
        </w:rPr>
      </w:pPr>
      <w:r>
        <w:rPr>
          <w:rFonts w:ascii="Arial" w:hAnsi="Arial" w:cs="Arial"/>
          <w:bCs/>
          <w:sz w:val="22"/>
          <w:szCs w:val="22"/>
        </w:rPr>
        <w:t xml:space="preserve">Dr. Norton cautioned that removing negative comments could result </w:t>
      </w:r>
      <w:r w:rsidR="00977A63">
        <w:rPr>
          <w:rFonts w:ascii="Arial" w:hAnsi="Arial" w:cs="Arial"/>
          <w:bCs/>
          <w:sz w:val="22"/>
          <w:szCs w:val="22"/>
        </w:rPr>
        <w:t xml:space="preserve">in </w:t>
      </w:r>
      <w:r>
        <w:rPr>
          <w:rFonts w:ascii="Arial" w:hAnsi="Arial" w:cs="Arial"/>
          <w:bCs/>
          <w:sz w:val="22"/>
          <w:szCs w:val="22"/>
        </w:rPr>
        <w:t xml:space="preserve">additional problems and negative comments.  He supported staff’s proposed </w:t>
      </w:r>
      <w:r w:rsidR="00153A3A">
        <w:rPr>
          <w:rFonts w:ascii="Arial" w:hAnsi="Arial" w:cs="Arial"/>
          <w:bCs/>
          <w:sz w:val="22"/>
          <w:szCs w:val="22"/>
        </w:rPr>
        <w:t>Fly Easy marketing plans.</w:t>
      </w:r>
    </w:p>
    <w:p w14:paraId="07A7D9D7" w14:textId="77777777" w:rsidR="00153A3A" w:rsidRDefault="00153A3A" w:rsidP="00DC30C1">
      <w:pPr>
        <w:jc w:val="both"/>
        <w:rPr>
          <w:rFonts w:ascii="Arial" w:hAnsi="Arial" w:cs="Arial"/>
          <w:bCs/>
          <w:sz w:val="22"/>
          <w:szCs w:val="22"/>
        </w:rPr>
      </w:pPr>
    </w:p>
    <w:p w14:paraId="4163FC4B" w14:textId="7D15C445" w:rsidR="00162A5A" w:rsidRPr="00DC30C1" w:rsidRDefault="00153A3A" w:rsidP="00DC30C1">
      <w:pPr>
        <w:jc w:val="both"/>
        <w:rPr>
          <w:rFonts w:ascii="Arial" w:hAnsi="Arial" w:cs="Arial"/>
          <w:bCs/>
          <w:sz w:val="22"/>
          <w:szCs w:val="22"/>
        </w:rPr>
      </w:pPr>
      <w:r>
        <w:rPr>
          <w:rFonts w:ascii="Arial" w:hAnsi="Arial" w:cs="Arial"/>
          <w:bCs/>
          <w:sz w:val="22"/>
          <w:szCs w:val="22"/>
        </w:rPr>
        <w:t xml:space="preserve">Mr. </w:t>
      </w:r>
      <w:r w:rsidR="00562ABE">
        <w:rPr>
          <w:rFonts w:ascii="Arial" w:hAnsi="Arial" w:cs="Arial"/>
          <w:bCs/>
          <w:sz w:val="22"/>
          <w:szCs w:val="22"/>
        </w:rPr>
        <w:t>Page</w:t>
      </w:r>
      <w:bookmarkStart w:id="1" w:name="_GoBack"/>
      <w:bookmarkEnd w:id="1"/>
      <w:r>
        <w:rPr>
          <w:rFonts w:ascii="Arial" w:hAnsi="Arial" w:cs="Arial"/>
          <w:bCs/>
          <w:sz w:val="22"/>
          <w:szCs w:val="22"/>
        </w:rPr>
        <w:t xml:space="preserve"> stated that he is impressed when an organization responds to negative comments and encouraged staff to adopt a customer care approac</w:t>
      </w:r>
      <w:r w:rsidR="008A177D">
        <w:rPr>
          <w:rFonts w:ascii="Arial" w:hAnsi="Arial" w:cs="Arial"/>
          <w:bCs/>
          <w:sz w:val="22"/>
          <w:szCs w:val="22"/>
        </w:rPr>
        <w:t xml:space="preserve">h </w:t>
      </w:r>
      <w:r w:rsidR="00977A63">
        <w:rPr>
          <w:rFonts w:ascii="Arial" w:hAnsi="Arial" w:cs="Arial"/>
          <w:bCs/>
          <w:sz w:val="22"/>
          <w:szCs w:val="22"/>
        </w:rPr>
        <w:t xml:space="preserve">in response to </w:t>
      </w:r>
      <w:r w:rsidR="008A177D">
        <w:rPr>
          <w:rFonts w:ascii="Arial" w:hAnsi="Arial" w:cs="Arial"/>
          <w:bCs/>
          <w:sz w:val="22"/>
          <w:szCs w:val="22"/>
        </w:rPr>
        <w:t xml:space="preserve">undesirable events. </w:t>
      </w:r>
      <w:r w:rsidR="00162A5A">
        <w:rPr>
          <w:rFonts w:ascii="Arial" w:hAnsi="Arial" w:cs="Arial"/>
          <w:bCs/>
          <w:sz w:val="22"/>
          <w:szCs w:val="22"/>
        </w:rPr>
        <w:t xml:space="preserve">   </w:t>
      </w:r>
    </w:p>
    <w:p w14:paraId="74E52EF2" w14:textId="77777777" w:rsidR="00DC30C1" w:rsidRDefault="00DC30C1" w:rsidP="00583D6D">
      <w:pPr>
        <w:rPr>
          <w:rFonts w:ascii="Arial" w:hAnsi="Arial" w:cs="Arial"/>
          <w:b/>
          <w:sz w:val="22"/>
          <w:szCs w:val="22"/>
          <w:u w:val="single"/>
        </w:rPr>
      </w:pPr>
    </w:p>
    <w:p w14:paraId="079466E6" w14:textId="28E1AE37" w:rsidR="00583D6D" w:rsidRPr="000A68D0" w:rsidRDefault="00583D6D" w:rsidP="00583D6D">
      <w:pPr>
        <w:rPr>
          <w:rFonts w:ascii="Arial" w:hAnsi="Arial" w:cs="Arial"/>
          <w:b/>
          <w:sz w:val="22"/>
          <w:szCs w:val="22"/>
          <w:u w:val="single"/>
        </w:rPr>
      </w:pPr>
      <w:r w:rsidRPr="000A68D0">
        <w:rPr>
          <w:rFonts w:ascii="Arial" w:hAnsi="Arial" w:cs="Arial"/>
          <w:b/>
          <w:sz w:val="22"/>
          <w:szCs w:val="22"/>
          <w:u w:val="single"/>
        </w:rPr>
        <w:t>Air Traffic Volume Reports</w:t>
      </w:r>
    </w:p>
    <w:p w14:paraId="3CCD7656" w14:textId="0EDBF3EB" w:rsidR="00F751C5" w:rsidRPr="00C72582" w:rsidRDefault="00583D6D" w:rsidP="0003690B">
      <w:pPr>
        <w:ind w:right="-90"/>
        <w:jc w:val="both"/>
        <w:rPr>
          <w:rFonts w:ascii="Arial" w:hAnsi="Arial" w:cs="Arial"/>
          <w:color w:val="FF0000"/>
          <w:sz w:val="22"/>
          <w:szCs w:val="22"/>
        </w:rPr>
      </w:pPr>
      <w:r w:rsidRPr="008A177D">
        <w:rPr>
          <w:rFonts w:ascii="Arial" w:hAnsi="Arial" w:cs="Arial"/>
          <w:color w:val="000000" w:themeColor="text1"/>
          <w:sz w:val="22"/>
          <w:szCs w:val="22"/>
        </w:rPr>
        <w:t>Mr. Penksa reviewed the Air Traffic Volume Reports</w:t>
      </w:r>
      <w:r w:rsidR="00323DD8" w:rsidRPr="008A177D">
        <w:rPr>
          <w:rFonts w:ascii="Arial" w:hAnsi="Arial" w:cs="Arial"/>
          <w:color w:val="000000" w:themeColor="text1"/>
          <w:sz w:val="22"/>
          <w:szCs w:val="22"/>
        </w:rPr>
        <w:t>, Fuel Flowage</w:t>
      </w:r>
      <w:r w:rsidRPr="008A177D">
        <w:rPr>
          <w:rFonts w:ascii="Arial" w:hAnsi="Arial" w:cs="Arial"/>
          <w:color w:val="000000" w:themeColor="text1"/>
          <w:sz w:val="22"/>
          <w:szCs w:val="22"/>
        </w:rPr>
        <w:t xml:space="preserve"> an</w:t>
      </w:r>
      <w:r w:rsidR="00756D9E" w:rsidRPr="008A177D">
        <w:rPr>
          <w:rFonts w:ascii="Arial" w:hAnsi="Arial" w:cs="Arial"/>
          <w:color w:val="000000" w:themeColor="text1"/>
          <w:sz w:val="22"/>
          <w:szCs w:val="22"/>
        </w:rPr>
        <w:t xml:space="preserve">d Load Factors for the month </w:t>
      </w:r>
      <w:r w:rsidR="00D560B7" w:rsidRPr="008A177D">
        <w:rPr>
          <w:rFonts w:ascii="Arial" w:hAnsi="Arial" w:cs="Arial"/>
          <w:color w:val="000000" w:themeColor="text1"/>
          <w:sz w:val="22"/>
          <w:szCs w:val="22"/>
        </w:rPr>
        <w:t xml:space="preserve">of </w:t>
      </w:r>
      <w:r w:rsidR="00C72582" w:rsidRPr="008A177D">
        <w:rPr>
          <w:rFonts w:ascii="Arial" w:hAnsi="Arial" w:cs="Arial"/>
          <w:color w:val="000000" w:themeColor="text1"/>
          <w:sz w:val="22"/>
          <w:szCs w:val="22"/>
        </w:rPr>
        <w:t>September</w:t>
      </w:r>
      <w:r w:rsidR="0003690B" w:rsidRPr="008A177D">
        <w:rPr>
          <w:rFonts w:ascii="Arial" w:hAnsi="Arial" w:cs="Arial"/>
          <w:color w:val="000000" w:themeColor="text1"/>
          <w:sz w:val="22"/>
          <w:szCs w:val="22"/>
        </w:rPr>
        <w:t>,</w:t>
      </w:r>
      <w:r w:rsidR="000A68D0" w:rsidRPr="008A177D">
        <w:rPr>
          <w:rFonts w:ascii="Arial" w:hAnsi="Arial" w:cs="Arial"/>
          <w:color w:val="000000" w:themeColor="text1"/>
          <w:sz w:val="22"/>
          <w:szCs w:val="22"/>
        </w:rPr>
        <w:t xml:space="preserve"> 2019</w:t>
      </w:r>
      <w:r w:rsidR="000365FD" w:rsidRPr="008A177D">
        <w:rPr>
          <w:rFonts w:ascii="Arial" w:hAnsi="Arial" w:cs="Arial"/>
          <w:color w:val="000000" w:themeColor="text1"/>
          <w:sz w:val="22"/>
          <w:szCs w:val="22"/>
        </w:rPr>
        <w:t xml:space="preserve">. </w:t>
      </w:r>
      <w:r w:rsidR="003443C6" w:rsidRPr="008A177D">
        <w:rPr>
          <w:rFonts w:ascii="Arial" w:hAnsi="Arial" w:cs="Arial"/>
          <w:color w:val="000000" w:themeColor="text1"/>
          <w:sz w:val="22"/>
          <w:szCs w:val="22"/>
        </w:rPr>
        <w:t xml:space="preserve"> </w:t>
      </w:r>
      <w:r w:rsidR="009F4623" w:rsidRPr="008A177D">
        <w:rPr>
          <w:rFonts w:ascii="Arial" w:hAnsi="Arial" w:cs="Arial"/>
          <w:color w:val="000000" w:themeColor="text1"/>
          <w:sz w:val="22"/>
          <w:szCs w:val="22"/>
        </w:rPr>
        <w:t xml:space="preserve">He stated that </w:t>
      </w:r>
      <w:r w:rsidR="00C72582" w:rsidRPr="008A177D">
        <w:rPr>
          <w:rFonts w:ascii="Arial" w:hAnsi="Arial" w:cs="Arial"/>
          <w:color w:val="000000" w:themeColor="text1"/>
          <w:sz w:val="22"/>
          <w:szCs w:val="22"/>
        </w:rPr>
        <w:t>September</w:t>
      </w:r>
      <w:r w:rsidR="009F4623" w:rsidRPr="008A177D">
        <w:rPr>
          <w:rFonts w:ascii="Arial" w:hAnsi="Arial" w:cs="Arial"/>
          <w:color w:val="000000" w:themeColor="text1"/>
          <w:sz w:val="22"/>
          <w:szCs w:val="22"/>
        </w:rPr>
        <w:t xml:space="preserve"> was</w:t>
      </w:r>
      <w:r w:rsidR="0003690B" w:rsidRPr="008A177D">
        <w:rPr>
          <w:rFonts w:ascii="Arial" w:hAnsi="Arial" w:cs="Arial"/>
          <w:color w:val="000000" w:themeColor="text1"/>
          <w:sz w:val="22"/>
          <w:szCs w:val="22"/>
        </w:rPr>
        <w:t xml:space="preserve"> </w:t>
      </w:r>
      <w:r w:rsidR="00B14456" w:rsidRPr="008A177D">
        <w:rPr>
          <w:rFonts w:ascii="Arial" w:hAnsi="Arial" w:cs="Arial"/>
          <w:color w:val="000000" w:themeColor="text1"/>
          <w:sz w:val="22"/>
          <w:szCs w:val="22"/>
        </w:rPr>
        <w:t xml:space="preserve">a good month in terms of airline activity </w:t>
      </w:r>
      <w:r w:rsidR="000561C0" w:rsidRPr="008A177D">
        <w:rPr>
          <w:rFonts w:ascii="Arial" w:hAnsi="Arial" w:cs="Arial"/>
          <w:color w:val="000000" w:themeColor="text1"/>
          <w:sz w:val="22"/>
          <w:szCs w:val="22"/>
        </w:rPr>
        <w:t>for</w:t>
      </w:r>
      <w:r w:rsidR="00B14456" w:rsidRPr="008A177D">
        <w:rPr>
          <w:rFonts w:ascii="Arial" w:hAnsi="Arial" w:cs="Arial"/>
          <w:color w:val="000000" w:themeColor="text1"/>
          <w:sz w:val="22"/>
          <w:szCs w:val="22"/>
        </w:rPr>
        <w:t xml:space="preserve"> both passenger traffic and fuel flowage</w:t>
      </w:r>
      <w:r w:rsidR="00977A63">
        <w:rPr>
          <w:rFonts w:ascii="Arial" w:hAnsi="Arial" w:cs="Arial"/>
          <w:color w:val="000000" w:themeColor="text1"/>
          <w:sz w:val="22"/>
          <w:szCs w:val="22"/>
        </w:rPr>
        <w:t>;</w:t>
      </w:r>
      <w:r w:rsidR="008A177D">
        <w:rPr>
          <w:rFonts w:ascii="Arial" w:hAnsi="Arial" w:cs="Arial"/>
          <w:color w:val="000000" w:themeColor="text1"/>
          <w:sz w:val="22"/>
          <w:szCs w:val="22"/>
        </w:rPr>
        <w:t xml:space="preserve"> he noted that American Airlines non-stop service to DFW is contributing to the increase in activity.  He reported that American Airlines will operate the DFW service with larger C</w:t>
      </w:r>
      <w:r w:rsidR="006001F0">
        <w:rPr>
          <w:rFonts w:ascii="Arial" w:hAnsi="Arial" w:cs="Arial"/>
          <w:color w:val="000000" w:themeColor="text1"/>
          <w:sz w:val="22"/>
          <w:szCs w:val="22"/>
        </w:rPr>
        <w:t xml:space="preserve">RJ-700 </w:t>
      </w:r>
      <w:r w:rsidR="008A177D">
        <w:rPr>
          <w:rFonts w:ascii="Arial" w:hAnsi="Arial" w:cs="Arial"/>
          <w:color w:val="000000" w:themeColor="text1"/>
          <w:sz w:val="22"/>
          <w:szCs w:val="22"/>
        </w:rPr>
        <w:t>aircraft in December for the holidays.</w:t>
      </w:r>
      <w:r w:rsidR="006001F0">
        <w:rPr>
          <w:rFonts w:ascii="Arial" w:hAnsi="Arial" w:cs="Arial"/>
          <w:color w:val="000000" w:themeColor="text1"/>
          <w:sz w:val="22"/>
          <w:szCs w:val="22"/>
        </w:rPr>
        <w:t xml:space="preserve">  Additionally, American Airlines will operate a fifth flight to CLT over the holidays.  He reported that Delta Air Lines maintained high load factors in September </w:t>
      </w:r>
      <w:r w:rsidR="001D2565">
        <w:rPr>
          <w:rFonts w:ascii="Arial" w:hAnsi="Arial" w:cs="Arial"/>
          <w:color w:val="000000" w:themeColor="text1"/>
          <w:sz w:val="22"/>
          <w:szCs w:val="22"/>
        </w:rPr>
        <w:t>even with an</w:t>
      </w:r>
      <w:r w:rsidR="006001F0">
        <w:rPr>
          <w:rFonts w:ascii="Arial" w:hAnsi="Arial" w:cs="Arial"/>
          <w:color w:val="000000" w:themeColor="text1"/>
          <w:sz w:val="22"/>
          <w:szCs w:val="22"/>
        </w:rPr>
        <w:t xml:space="preserve"> increase in seats.</w:t>
      </w:r>
    </w:p>
    <w:p w14:paraId="1EE4415F" w14:textId="77777777" w:rsidR="00027E2D" w:rsidRDefault="00027E2D" w:rsidP="00FB7AE3">
      <w:pPr>
        <w:rPr>
          <w:rFonts w:ascii="Arial" w:hAnsi="Arial" w:cs="Arial"/>
          <w:b/>
          <w:color w:val="000000"/>
          <w:sz w:val="22"/>
          <w:szCs w:val="22"/>
          <w:u w:val="single"/>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11FA8B82" w:rsidR="003F6DC9" w:rsidRPr="00977A63"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C72582" w:rsidRPr="00977A63">
        <w:rPr>
          <w:rFonts w:ascii="Arial" w:hAnsi="Arial" w:cs="Arial"/>
          <w:bCs/>
          <w:sz w:val="22"/>
          <w:szCs w:val="22"/>
        </w:rPr>
        <w:t>year</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C72582" w:rsidRPr="00977A63">
        <w:rPr>
          <w:rFonts w:ascii="Arial" w:hAnsi="Arial" w:cs="Arial"/>
          <w:bCs/>
          <w:sz w:val="22"/>
          <w:szCs w:val="22"/>
        </w:rPr>
        <w:t>September 30</w:t>
      </w:r>
      <w:r w:rsidR="00F4402E" w:rsidRPr="00977A63">
        <w:rPr>
          <w:rFonts w:ascii="Arial" w:hAnsi="Arial" w:cs="Arial"/>
          <w:bCs/>
          <w:sz w:val="22"/>
          <w:szCs w:val="22"/>
        </w:rPr>
        <w:t>,</w:t>
      </w:r>
      <w:r w:rsidR="00245537" w:rsidRPr="00977A63">
        <w:rPr>
          <w:rFonts w:ascii="Arial" w:hAnsi="Arial" w:cs="Arial"/>
          <w:bCs/>
          <w:sz w:val="22"/>
          <w:szCs w:val="22"/>
        </w:rPr>
        <w:t xml:space="preserve"> 2019</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3547AC" w:rsidRPr="00977A63">
        <w:rPr>
          <w:rFonts w:ascii="Arial" w:hAnsi="Arial" w:cs="Arial"/>
          <w:bCs/>
          <w:sz w:val="22"/>
          <w:szCs w:val="22"/>
        </w:rPr>
        <w:t xml:space="preserve"> </w:t>
      </w:r>
    </w:p>
    <w:p w14:paraId="16C8D46F" w14:textId="7D73368B" w:rsidR="001E0EDD" w:rsidRDefault="001E0EDD" w:rsidP="001E0EDD">
      <w:pPr>
        <w:rPr>
          <w:sz w:val="16"/>
          <w:szCs w:val="16"/>
        </w:rPr>
      </w:pPr>
    </w:p>
    <w:tbl>
      <w:tblPr>
        <w:tblW w:w="8180" w:type="dxa"/>
        <w:jc w:val="center"/>
        <w:tblCellMar>
          <w:left w:w="0" w:type="dxa"/>
          <w:right w:w="0" w:type="dxa"/>
        </w:tblCellMar>
        <w:tblLook w:val="04A0" w:firstRow="1" w:lastRow="0" w:firstColumn="1" w:lastColumn="0" w:noHBand="0" w:noVBand="1"/>
      </w:tblPr>
      <w:tblGrid>
        <w:gridCol w:w="3300"/>
        <w:gridCol w:w="1600"/>
        <w:gridCol w:w="1460"/>
        <w:gridCol w:w="1820"/>
      </w:tblGrid>
      <w:tr w:rsidR="00882108" w14:paraId="6FA26F2C" w14:textId="77777777" w:rsidTr="00882108">
        <w:trPr>
          <w:trHeight w:val="480"/>
          <w:jc w:val="center"/>
        </w:trPr>
        <w:tc>
          <w:tcPr>
            <w:tcW w:w="33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3E5049" w14:textId="77777777" w:rsidR="00882108" w:rsidRDefault="00882108">
            <w:pPr>
              <w:overflowPunct/>
              <w:autoSpaceDE/>
              <w:autoSpaceDN/>
              <w:adjustRightInd/>
              <w:textAlignment w:val="auto"/>
              <w:rPr>
                <w:rFonts w:ascii="Arial" w:hAnsi="Arial" w:cs="Arial"/>
                <w:b/>
                <w:bCs/>
                <w:sz w:val="18"/>
                <w:szCs w:val="18"/>
              </w:rPr>
            </w:pPr>
            <w:r>
              <w:rPr>
                <w:rFonts w:ascii="Arial" w:hAnsi="Arial" w:cs="Arial"/>
                <w:b/>
                <w:bCs/>
                <w:sz w:val="18"/>
                <w:szCs w:val="18"/>
              </w:rPr>
              <w:t>Revenue</w:t>
            </w:r>
          </w:p>
        </w:tc>
        <w:tc>
          <w:tcPr>
            <w:tcW w:w="1600" w:type="dxa"/>
            <w:tcBorders>
              <w:top w:val="nil"/>
              <w:left w:val="nil"/>
              <w:bottom w:val="nil"/>
              <w:right w:val="nil"/>
            </w:tcBorders>
            <w:shd w:val="clear" w:color="auto" w:fill="auto"/>
            <w:tcMar>
              <w:top w:w="15" w:type="dxa"/>
              <w:left w:w="15" w:type="dxa"/>
              <w:bottom w:w="0" w:type="dxa"/>
              <w:right w:w="15" w:type="dxa"/>
            </w:tcMar>
            <w:vAlign w:val="bottom"/>
            <w:hideMark/>
          </w:tcPr>
          <w:p w14:paraId="729AFDCC" w14:textId="77777777" w:rsidR="00882108" w:rsidRDefault="00882108">
            <w:pPr>
              <w:jc w:val="right"/>
              <w:rPr>
                <w:rFonts w:ascii="Arial" w:hAnsi="Arial" w:cs="Arial"/>
                <w:b/>
                <w:bCs/>
                <w:sz w:val="18"/>
                <w:szCs w:val="18"/>
              </w:rPr>
            </w:pPr>
            <w:r>
              <w:rPr>
                <w:rFonts w:ascii="Arial" w:hAnsi="Arial" w:cs="Arial"/>
                <w:b/>
                <w:bCs/>
                <w:sz w:val="18"/>
                <w:szCs w:val="18"/>
              </w:rPr>
              <w:t>FY2019       Actuals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14:paraId="3F076FEC" w14:textId="77777777" w:rsidR="00882108" w:rsidRDefault="00882108">
            <w:pPr>
              <w:jc w:val="right"/>
              <w:rPr>
                <w:rFonts w:ascii="Arial" w:hAnsi="Arial" w:cs="Arial"/>
                <w:b/>
                <w:bCs/>
                <w:sz w:val="18"/>
                <w:szCs w:val="18"/>
              </w:rPr>
            </w:pPr>
            <w:r>
              <w:rPr>
                <w:rFonts w:ascii="Arial" w:hAnsi="Arial" w:cs="Arial"/>
                <w:b/>
                <w:bCs/>
                <w:sz w:val="18"/>
                <w:szCs w:val="18"/>
              </w:rPr>
              <w:t>FY 2019            Budget</w:t>
            </w:r>
          </w:p>
        </w:tc>
        <w:tc>
          <w:tcPr>
            <w:tcW w:w="1820" w:type="dxa"/>
            <w:tcBorders>
              <w:top w:val="nil"/>
              <w:left w:val="nil"/>
              <w:bottom w:val="nil"/>
              <w:right w:val="nil"/>
            </w:tcBorders>
            <w:shd w:val="clear" w:color="auto" w:fill="auto"/>
            <w:tcMar>
              <w:top w:w="15" w:type="dxa"/>
              <w:left w:w="15" w:type="dxa"/>
              <w:bottom w:w="0" w:type="dxa"/>
              <w:right w:w="15" w:type="dxa"/>
            </w:tcMar>
            <w:vAlign w:val="bottom"/>
            <w:hideMark/>
          </w:tcPr>
          <w:p w14:paraId="1B5D9178" w14:textId="77777777" w:rsidR="00882108" w:rsidRDefault="00882108">
            <w:pPr>
              <w:jc w:val="right"/>
              <w:rPr>
                <w:rFonts w:ascii="Arial" w:hAnsi="Arial" w:cs="Arial"/>
                <w:b/>
                <w:bCs/>
                <w:sz w:val="18"/>
                <w:szCs w:val="18"/>
              </w:rPr>
            </w:pPr>
            <w:r>
              <w:rPr>
                <w:rFonts w:ascii="Arial" w:hAnsi="Arial" w:cs="Arial"/>
                <w:b/>
                <w:bCs/>
                <w:sz w:val="18"/>
                <w:szCs w:val="18"/>
              </w:rPr>
              <w:t>Variance                    Over / (Under)</w:t>
            </w:r>
          </w:p>
        </w:tc>
      </w:tr>
      <w:tr w:rsidR="00882108" w14:paraId="39AD5F04" w14:textId="77777777" w:rsidTr="00882108">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8FEF3C" w14:textId="77777777" w:rsidR="00882108" w:rsidRDefault="00882108">
            <w:pPr>
              <w:rPr>
                <w:rFonts w:ascii="Arial" w:hAnsi="Arial" w:cs="Arial"/>
                <w:sz w:val="18"/>
                <w:szCs w:val="18"/>
              </w:rPr>
            </w:pPr>
            <w:r>
              <w:rPr>
                <w:rFonts w:ascii="Arial" w:hAnsi="Arial" w:cs="Arial"/>
                <w:sz w:val="18"/>
                <w:szCs w:val="18"/>
              </w:rPr>
              <w:t>Total Operating Revenue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D99B33" w14:textId="77777777" w:rsidR="00882108" w:rsidRDefault="00882108">
            <w:pPr>
              <w:jc w:val="right"/>
              <w:rPr>
                <w:rFonts w:ascii="Arial" w:hAnsi="Arial" w:cs="Arial"/>
                <w:sz w:val="18"/>
                <w:szCs w:val="18"/>
              </w:rPr>
            </w:pPr>
            <w:r>
              <w:rPr>
                <w:rFonts w:ascii="Arial" w:hAnsi="Arial" w:cs="Arial"/>
                <w:sz w:val="18"/>
                <w:szCs w:val="18"/>
              </w:rPr>
              <w:t xml:space="preserve">$7,175,769.40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3DB87" w14:textId="77777777" w:rsidR="00882108" w:rsidRDefault="00882108">
            <w:pPr>
              <w:jc w:val="right"/>
              <w:rPr>
                <w:rFonts w:ascii="Arial" w:hAnsi="Arial" w:cs="Arial"/>
                <w:sz w:val="18"/>
                <w:szCs w:val="18"/>
              </w:rPr>
            </w:pPr>
            <w:r>
              <w:rPr>
                <w:rFonts w:ascii="Arial" w:hAnsi="Arial" w:cs="Arial"/>
                <w:sz w:val="18"/>
                <w:szCs w:val="18"/>
              </w:rPr>
              <w:t xml:space="preserve">$6,465,546.00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A9A860" w14:textId="77777777" w:rsidR="00882108" w:rsidRDefault="00882108">
            <w:pPr>
              <w:jc w:val="right"/>
              <w:rPr>
                <w:rFonts w:ascii="Arial" w:hAnsi="Arial" w:cs="Arial"/>
                <w:sz w:val="18"/>
                <w:szCs w:val="18"/>
              </w:rPr>
            </w:pPr>
            <w:r>
              <w:rPr>
                <w:rFonts w:ascii="Arial" w:hAnsi="Arial" w:cs="Arial"/>
                <w:sz w:val="18"/>
                <w:szCs w:val="18"/>
              </w:rPr>
              <w:t xml:space="preserve">$710,223.40 </w:t>
            </w:r>
          </w:p>
        </w:tc>
      </w:tr>
      <w:tr w:rsidR="00882108" w14:paraId="70D2B295" w14:textId="77777777" w:rsidTr="00882108">
        <w:trPr>
          <w:trHeight w:val="1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2E4C2" w14:textId="77777777" w:rsidR="00882108" w:rsidRDefault="00882108">
            <w:pPr>
              <w:jc w:val="right"/>
              <w:rPr>
                <w:rFonts w:ascii="Arial" w:hAnsi="Arial" w:cs="Arial"/>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AECB2F" w14:textId="77777777" w:rsidR="00882108" w:rsidRDefault="00882108">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B58259" w14:textId="77777777" w:rsidR="00882108" w:rsidRDefault="00882108">
            <w:pPr>
              <w:jc w:val="right"/>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56539F" w14:textId="77777777" w:rsidR="00882108" w:rsidRDefault="00882108">
            <w:pPr>
              <w:jc w:val="right"/>
              <w:rPr>
                <w:sz w:val="20"/>
              </w:rPr>
            </w:pPr>
          </w:p>
        </w:tc>
      </w:tr>
      <w:tr w:rsidR="00882108" w14:paraId="59FD380D" w14:textId="77777777" w:rsidTr="00882108">
        <w:trPr>
          <w:trHeight w:val="1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9E454" w14:textId="77777777" w:rsidR="00882108" w:rsidRDefault="00882108">
            <w:pPr>
              <w:jc w:val="right"/>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59616E" w14:textId="77777777" w:rsidR="00882108" w:rsidRDefault="00882108">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FB768D" w14:textId="77777777" w:rsidR="00882108" w:rsidRDefault="00882108">
            <w:pPr>
              <w:jc w:val="right"/>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FE4E7" w14:textId="77777777" w:rsidR="00882108" w:rsidRDefault="00882108">
            <w:pPr>
              <w:jc w:val="right"/>
              <w:rPr>
                <w:sz w:val="20"/>
              </w:rPr>
            </w:pPr>
          </w:p>
        </w:tc>
      </w:tr>
      <w:tr w:rsidR="00882108" w14:paraId="0F4AD337" w14:textId="77777777" w:rsidTr="00882108">
        <w:trPr>
          <w:trHeight w:val="48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5C2529" w14:textId="77777777" w:rsidR="00882108" w:rsidRDefault="00882108">
            <w:pPr>
              <w:rPr>
                <w:rFonts w:ascii="Arial" w:hAnsi="Arial" w:cs="Arial"/>
                <w:b/>
                <w:bCs/>
                <w:sz w:val="18"/>
                <w:szCs w:val="18"/>
              </w:rPr>
            </w:pPr>
            <w:r>
              <w:rPr>
                <w:rFonts w:ascii="Arial" w:hAnsi="Arial" w:cs="Arial"/>
                <w:b/>
                <w:bCs/>
                <w:sz w:val="18"/>
                <w:szCs w:val="18"/>
              </w:rPr>
              <w:t>Expenses</w:t>
            </w:r>
          </w:p>
        </w:tc>
        <w:tc>
          <w:tcPr>
            <w:tcW w:w="1600" w:type="dxa"/>
            <w:tcBorders>
              <w:top w:val="nil"/>
              <w:left w:val="nil"/>
              <w:bottom w:val="nil"/>
              <w:right w:val="nil"/>
            </w:tcBorders>
            <w:shd w:val="clear" w:color="auto" w:fill="auto"/>
            <w:tcMar>
              <w:top w:w="15" w:type="dxa"/>
              <w:left w:w="15" w:type="dxa"/>
              <w:bottom w:w="0" w:type="dxa"/>
              <w:right w:w="15" w:type="dxa"/>
            </w:tcMar>
            <w:vAlign w:val="bottom"/>
            <w:hideMark/>
          </w:tcPr>
          <w:p w14:paraId="040A78F4" w14:textId="77777777" w:rsidR="00882108" w:rsidRDefault="00882108">
            <w:pPr>
              <w:jc w:val="right"/>
              <w:rPr>
                <w:rFonts w:ascii="Arial" w:hAnsi="Arial" w:cs="Arial"/>
                <w:b/>
                <w:bCs/>
                <w:sz w:val="18"/>
                <w:szCs w:val="18"/>
              </w:rPr>
            </w:pPr>
            <w:r>
              <w:rPr>
                <w:rFonts w:ascii="Arial" w:hAnsi="Arial" w:cs="Arial"/>
                <w:b/>
                <w:bCs/>
                <w:sz w:val="18"/>
                <w:szCs w:val="18"/>
              </w:rPr>
              <w:t>FY 2019            Actuals</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14:paraId="20CEE110" w14:textId="77777777" w:rsidR="00882108" w:rsidRDefault="00882108">
            <w:pPr>
              <w:jc w:val="right"/>
              <w:rPr>
                <w:rFonts w:ascii="Arial" w:hAnsi="Arial" w:cs="Arial"/>
                <w:b/>
                <w:bCs/>
                <w:sz w:val="18"/>
                <w:szCs w:val="18"/>
              </w:rPr>
            </w:pPr>
            <w:r>
              <w:rPr>
                <w:rFonts w:ascii="Arial" w:hAnsi="Arial" w:cs="Arial"/>
                <w:b/>
                <w:bCs/>
                <w:sz w:val="18"/>
                <w:szCs w:val="18"/>
              </w:rPr>
              <w:t>FY 2019        Budget</w:t>
            </w:r>
          </w:p>
        </w:tc>
        <w:tc>
          <w:tcPr>
            <w:tcW w:w="1820" w:type="dxa"/>
            <w:tcBorders>
              <w:top w:val="nil"/>
              <w:left w:val="nil"/>
              <w:bottom w:val="nil"/>
              <w:right w:val="nil"/>
            </w:tcBorders>
            <w:shd w:val="clear" w:color="auto" w:fill="auto"/>
            <w:tcMar>
              <w:top w:w="15" w:type="dxa"/>
              <w:left w:w="15" w:type="dxa"/>
              <w:bottom w:w="0" w:type="dxa"/>
              <w:right w:w="15" w:type="dxa"/>
            </w:tcMar>
            <w:vAlign w:val="bottom"/>
            <w:hideMark/>
          </w:tcPr>
          <w:p w14:paraId="3B9CF409" w14:textId="77777777" w:rsidR="00882108" w:rsidRDefault="00882108">
            <w:pPr>
              <w:jc w:val="right"/>
              <w:rPr>
                <w:rFonts w:ascii="Arial" w:hAnsi="Arial" w:cs="Arial"/>
                <w:b/>
                <w:bCs/>
                <w:sz w:val="18"/>
                <w:szCs w:val="18"/>
              </w:rPr>
            </w:pPr>
            <w:r>
              <w:rPr>
                <w:rFonts w:ascii="Arial" w:hAnsi="Arial" w:cs="Arial"/>
                <w:b/>
                <w:bCs/>
                <w:sz w:val="18"/>
                <w:szCs w:val="18"/>
              </w:rPr>
              <w:t>Over / (Under)</w:t>
            </w:r>
          </w:p>
        </w:tc>
      </w:tr>
      <w:tr w:rsidR="00882108" w14:paraId="17E012CB" w14:textId="77777777" w:rsidTr="00882108">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95A592" w14:textId="77777777" w:rsidR="00882108" w:rsidRDefault="00882108">
            <w:pPr>
              <w:rPr>
                <w:rFonts w:ascii="Arial" w:hAnsi="Arial" w:cs="Arial"/>
                <w:sz w:val="18"/>
                <w:szCs w:val="18"/>
              </w:rPr>
            </w:pPr>
            <w:r>
              <w:rPr>
                <w:rFonts w:ascii="Arial" w:hAnsi="Arial" w:cs="Arial"/>
                <w:sz w:val="18"/>
                <w:szCs w:val="18"/>
              </w:rPr>
              <w:t>Total 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D9B8B" w14:textId="77777777" w:rsidR="00882108" w:rsidRDefault="00882108">
            <w:pPr>
              <w:jc w:val="right"/>
              <w:rPr>
                <w:rFonts w:ascii="Arial" w:hAnsi="Arial" w:cs="Arial"/>
                <w:sz w:val="18"/>
                <w:szCs w:val="18"/>
              </w:rPr>
            </w:pPr>
            <w:r>
              <w:rPr>
                <w:rFonts w:ascii="Arial" w:hAnsi="Arial" w:cs="Arial"/>
                <w:sz w:val="18"/>
                <w:szCs w:val="18"/>
              </w:rPr>
              <w:t>$4,979,494.37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45049B" w14:textId="77777777" w:rsidR="00882108" w:rsidRDefault="00882108">
            <w:pPr>
              <w:jc w:val="right"/>
              <w:rPr>
                <w:rFonts w:ascii="Arial" w:hAnsi="Arial" w:cs="Arial"/>
                <w:sz w:val="18"/>
                <w:szCs w:val="18"/>
              </w:rPr>
            </w:pPr>
            <w:r>
              <w:rPr>
                <w:rFonts w:ascii="Arial" w:hAnsi="Arial" w:cs="Arial"/>
                <w:sz w:val="18"/>
                <w:szCs w:val="18"/>
              </w:rPr>
              <w:t>$5,210,508.36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CE715E" w14:textId="77777777" w:rsidR="00882108" w:rsidRDefault="00882108">
            <w:pPr>
              <w:jc w:val="right"/>
              <w:rPr>
                <w:rFonts w:ascii="Arial" w:hAnsi="Arial" w:cs="Arial"/>
                <w:sz w:val="18"/>
                <w:szCs w:val="18"/>
              </w:rPr>
            </w:pPr>
            <w:r>
              <w:rPr>
                <w:rFonts w:ascii="Arial" w:hAnsi="Arial" w:cs="Arial"/>
                <w:color w:val="FF0000"/>
                <w:sz w:val="18"/>
                <w:szCs w:val="18"/>
              </w:rPr>
              <w:t>($231,013.99)</w:t>
            </w:r>
          </w:p>
        </w:tc>
      </w:tr>
      <w:tr w:rsidR="00882108" w14:paraId="7FFB939B" w14:textId="77777777" w:rsidTr="00882108">
        <w:trPr>
          <w:trHeight w:val="1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DC21A" w14:textId="77777777" w:rsidR="00882108" w:rsidRDefault="00882108">
            <w:pPr>
              <w:jc w:val="right"/>
              <w:rPr>
                <w:rFonts w:ascii="Arial" w:hAnsi="Arial" w:cs="Arial"/>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4C1670" w14:textId="77777777" w:rsidR="00882108" w:rsidRDefault="00882108">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05D354" w14:textId="77777777" w:rsidR="00882108" w:rsidRDefault="00882108">
            <w:pPr>
              <w:jc w:val="right"/>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89151C" w14:textId="77777777" w:rsidR="00882108" w:rsidRDefault="00882108">
            <w:pPr>
              <w:jc w:val="right"/>
              <w:rPr>
                <w:sz w:val="20"/>
              </w:rPr>
            </w:pPr>
          </w:p>
        </w:tc>
      </w:tr>
      <w:tr w:rsidR="00882108" w14:paraId="199B7598" w14:textId="77777777" w:rsidTr="00882108">
        <w:trPr>
          <w:trHeight w:val="1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AA99A" w14:textId="77777777" w:rsidR="00882108" w:rsidRDefault="00882108">
            <w:pPr>
              <w:jc w:val="right"/>
              <w:rPr>
                <w:sz w:val="20"/>
              </w:rPr>
            </w:pPr>
          </w:p>
        </w:tc>
        <w:tc>
          <w:tcPr>
            <w:tcW w:w="1600" w:type="dxa"/>
            <w:tcBorders>
              <w:top w:val="nil"/>
              <w:left w:val="nil"/>
              <w:bottom w:val="nil"/>
              <w:right w:val="nil"/>
            </w:tcBorders>
            <w:shd w:val="clear" w:color="auto" w:fill="auto"/>
            <w:tcMar>
              <w:top w:w="15" w:type="dxa"/>
              <w:left w:w="15" w:type="dxa"/>
              <w:bottom w:w="0" w:type="dxa"/>
              <w:right w:w="15" w:type="dxa"/>
            </w:tcMar>
            <w:vAlign w:val="bottom"/>
            <w:hideMark/>
          </w:tcPr>
          <w:p w14:paraId="3E29625F" w14:textId="77777777" w:rsidR="00882108" w:rsidRDefault="00882108">
            <w:pPr>
              <w:rPr>
                <w:sz w:val="20"/>
              </w:rPr>
            </w:pP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14:paraId="54AF9FDE" w14:textId="77777777" w:rsidR="00882108" w:rsidRDefault="00882108">
            <w:pPr>
              <w:jc w:val="right"/>
              <w:rPr>
                <w:sz w:val="20"/>
              </w:rPr>
            </w:pPr>
          </w:p>
        </w:tc>
        <w:tc>
          <w:tcPr>
            <w:tcW w:w="1820" w:type="dxa"/>
            <w:tcBorders>
              <w:top w:val="nil"/>
              <w:left w:val="nil"/>
              <w:bottom w:val="nil"/>
              <w:right w:val="nil"/>
            </w:tcBorders>
            <w:shd w:val="clear" w:color="auto" w:fill="auto"/>
            <w:tcMar>
              <w:top w:w="15" w:type="dxa"/>
              <w:left w:w="15" w:type="dxa"/>
              <w:bottom w:w="0" w:type="dxa"/>
              <w:right w:w="15" w:type="dxa"/>
            </w:tcMar>
            <w:vAlign w:val="bottom"/>
            <w:hideMark/>
          </w:tcPr>
          <w:p w14:paraId="7094DAD1" w14:textId="77777777" w:rsidR="00882108" w:rsidRDefault="00882108">
            <w:pPr>
              <w:jc w:val="right"/>
              <w:rPr>
                <w:sz w:val="20"/>
              </w:rPr>
            </w:pPr>
          </w:p>
        </w:tc>
      </w:tr>
      <w:tr w:rsidR="00882108" w14:paraId="1FEDA714" w14:textId="77777777" w:rsidTr="00882108">
        <w:trPr>
          <w:trHeight w:val="525"/>
          <w:jc w:val="center"/>
        </w:trPr>
        <w:tc>
          <w:tcPr>
            <w:tcW w:w="3300" w:type="dxa"/>
            <w:tcBorders>
              <w:top w:val="nil"/>
              <w:left w:val="nil"/>
              <w:bottom w:val="nil"/>
              <w:right w:val="nil"/>
            </w:tcBorders>
            <w:shd w:val="clear" w:color="auto" w:fill="auto"/>
            <w:tcMar>
              <w:top w:w="15" w:type="dxa"/>
              <w:left w:w="15" w:type="dxa"/>
              <w:bottom w:w="0" w:type="dxa"/>
              <w:right w:w="15" w:type="dxa"/>
            </w:tcMar>
            <w:vAlign w:val="bottom"/>
            <w:hideMark/>
          </w:tcPr>
          <w:p w14:paraId="7BFB10D2" w14:textId="77777777" w:rsidR="00882108" w:rsidRDefault="00882108">
            <w:pPr>
              <w:rPr>
                <w:rFonts w:ascii="Arial" w:hAnsi="Arial" w:cs="Arial"/>
                <w:b/>
                <w:bCs/>
                <w:sz w:val="18"/>
                <w:szCs w:val="18"/>
              </w:rPr>
            </w:pPr>
            <w:r>
              <w:rPr>
                <w:rFonts w:ascii="Arial" w:hAnsi="Arial" w:cs="Arial"/>
                <w:b/>
                <w:bCs/>
                <w:sz w:val="18"/>
                <w:szCs w:val="18"/>
              </w:rPr>
              <w:t>Income (Loss) Before Depreciation and Interest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148DD" w14:textId="77777777" w:rsidR="00882108" w:rsidRDefault="00882108">
            <w:pPr>
              <w:jc w:val="right"/>
              <w:rPr>
                <w:rFonts w:ascii="Arial" w:hAnsi="Arial" w:cs="Arial"/>
                <w:b/>
                <w:bCs/>
                <w:sz w:val="18"/>
                <w:szCs w:val="18"/>
                <w:u w:val="double"/>
              </w:rPr>
            </w:pPr>
            <w:r>
              <w:rPr>
                <w:rFonts w:ascii="Arial" w:hAnsi="Arial" w:cs="Arial"/>
                <w:b/>
                <w:bCs/>
                <w:sz w:val="18"/>
                <w:szCs w:val="18"/>
                <w:u w:val="double"/>
              </w:rPr>
              <w:t>$2,196,275.03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53ACD" w14:textId="77777777" w:rsidR="00882108" w:rsidRDefault="00882108">
            <w:pPr>
              <w:jc w:val="right"/>
              <w:rPr>
                <w:rFonts w:ascii="Arial" w:hAnsi="Arial" w:cs="Arial"/>
                <w:b/>
                <w:bCs/>
                <w:sz w:val="18"/>
                <w:szCs w:val="18"/>
                <w:u w:val="double"/>
              </w:rPr>
            </w:pPr>
            <w:r>
              <w:rPr>
                <w:rFonts w:ascii="Arial" w:hAnsi="Arial" w:cs="Arial"/>
                <w:b/>
                <w:bCs/>
                <w:sz w:val="18"/>
                <w:szCs w:val="18"/>
                <w:u w:val="double"/>
              </w:rPr>
              <w:t>$1,255,037.64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D8F42" w14:textId="77777777" w:rsidR="00882108" w:rsidRDefault="00882108">
            <w:pPr>
              <w:jc w:val="right"/>
              <w:rPr>
                <w:rFonts w:ascii="Arial" w:hAnsi="Arial" w:cs="Arial"/>
                <w:b/>
                <w:bCs/>
                <w:sz w:val="18"/>
                <w:szCs w:val="18"/>
                <w:u w:val="double"/>
              </w:rPr>
            </w:pPr>
            <w:r>
              <w:rPr>
                <w:rFonts w:ascii="Arial" w:hAnsi="Arial" w:cs="Arial"/>
                <w:b/>
                <w:bCs/>
                <w:sz w:val="18"/>
                <w:szCs w:val="18"/>
                <w:u w:val="double"/>
              </w:rPr>
              <w:t xml:space="preserve">$941,237.39 </w:t>
            </w:r>
          </w:p>
        </w:tc>
      </w:tr>
      <w:tr w:rsidR="00882108" w14:paraId="63A8928B" w14:textId="77777777" w:rsidTr="00882108">
        <w:trPr>
          <w:trHeight w:val="540"/>
          <w:jc w:val="center"/>
        </w:trPr>
        <w:tc>
          <w:tcPr>
            <w:tcW w:w="3300" w:type="dxa"/>
            <w:tcBorders>
              <w:top w:val="nil"/>
              <w:left w:val="nil"/>
              <w:bottom w:val="nil"/>
              <w:right w:val="nil"/>
            </w:tcBorders>
            <w:shd w:val="clear" w:color="auto" w:fill="auto"/>
            <w:tcMar>
              <w:top w:w="15" w:type="dxa"/>
              <w:left w:w="15" w:type="dxa"/>
              <w:bottom w:w="0" w:type="dxa"/>
              <w:right w:w="15" w:type="dxa"/>
            </w:tcMar>
            <w:vAlign w:val="bottom"/>
            <w:hideMark/>
          </w:tcPr>
          <w:p w14:paraId="7B2F6468" w14:textId="77777777" w:rsidR="00882108" w:rsidRDefault="00882108">
            <w:pPr>
              <w:rPr>
                <w:rFonts w:ascii="Arial" w:hAnsi="Arial" w:cs="Arial"/>
                <w:sz w:val="18"/>
                <w:szCs w:val="18"/>
              </w:rPr>
            </w:pPr>
            <w:r>
              <w:rPr>
                <w:rFonts w:ascii="Arial" w:hAnsi="Arial" w:cs="Arial"/>
                <w:sz w:val="18"/>
                <w:szCs w:val="18"/>
              </w:rPr>
              <w:t>Interest (Capitalized and Expensed)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2BE82F" w14:textId="77777777" w:rsidR="00882108" w:rsidRDefault="00882108">
            <w:pPr>
              <w:jc w:val="right"/>
              <w:rPr>
                <w:rFonts w:ascii="Arial" w:hAnsi="Arial" w:cs="Arial"/>
                <w:sz w:val="18"/>
                <w:szCs w:val="18"/>
                <w:u w:val="single"/>
              </w:rPr>
            </w:pPr>
            <w:r>
              <w:rPr>
                <w:rFonts w:ascii="Arial" w:hAnsi="Arial" w:cs="Arial"/>
                <w:sz w:val="18"/>
                <w:szCs w:val="18"/>
                <w:u w:val="single"/>
              </w:rPr>
              <w:t>$204,349.84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773D67" w14:textId="77777777" w:rsidR="00882108" w:rsidRDefault="00882108">
            <w:pPr>
              <w:jc w:val="right"/>
              <w:rPr>
                <w:rFonts w:ascii="Arial" w:hAnsi="Arial" w:cs="Arial"/>
                <w:sz w:val="18"/>
                <w:szCs w:val="18"/>
                <w:u w:val="single"/>
              </w:rPr>
            </w:pPr>
            <w:r>
              <w:rPr>
                <w:rFonts w:ascii="Arial" w:hAnsi="Arial" w:cs="Arial"/>
                <w:sz w:val="18"/>
                <w:szCs w:val="18"/>
                <w:u w:val="single"/>
              </w:rPr>
              <w:t>$216,349.84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7B423B" w14:textId="77777777" w:rsidR="00882108" w:rsidRDefault="00882108">
            <w:pPr>
              <w:jc w:val="right"/>
              <w:rPr>
                <w:rFonts w:ascii="Arial" w:hAnsi="Arial" w:cs="Arial"/>
                <w:sz w:val="18"/>
                <w:szCs w:val="18"/>
                <w:u w:val="single"/>
              </w:rPr>
            </w:pPr>
            <w:r>
              <w:rPr>
                <w:rFonts w:ascii="Arial" w:hAnsi="Arial" w:cs="Arial"/>
                <w:color w:val="FF0000"/>
                <w:sz w:val="18"/>
                <w:szCs w:val="18"/>
                <w:u w:val="single"/>
              </w:rPr>
              <w:t>($12,000.00)</w:t>
            </w:r>
          </w:p>
        </w:tc>
      </w:tr>
      <w:tr w:rsidR="00882108" w14:paraId="5A0BADAF" w14:textId="77777777" w:rsidTr="00882108">
        <w:trPr>
          <w:trHeight w:val="4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0AD8C7" w14:textId="77777777" w:rsidR="00882108" w:rsidRDefault="00882108">
            <w:pPr>
              <w:rPr>
                <w:rFonts w:ascii="Arial" w:hAnsi="Arial" w:cs="Arial"/>
                <w:b/>
                <w:bCs/>
                <w:sz w:val="18"/>
                <w:szCs w:val="18"/>
              </w:rPr>
            </w:pPr>
            <w:r>
              <w:rPr>
                <w:rFonts w:ascii="Arial" w:hAnsi="Arial" w:cs="Arial"/>
                <w:b/>
                <w:bCs/>
                <w:sz w:val="18"/>
                <w:szCs w:val="18"/>
              </w:rPr>
              <w:t>Income (Loss) Before Depreciation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2B34EB" w14:textId="77777777" w:rsidR="00882108" w:rsidRDefault="00882108">
            <w:pPr>
              <w:jc w:val="right"/>
              <w:rPr>
                <w:rFonts w:ascii="Arial" w:hAnsi="Arial" w:cs="Arial"/>
                <w:b/>
                <w:bCs/>
                <w:sz w:val="18"/>
                <w:szCs w:val="18"/>
                <w:u w:val="double"/>
              </w:rPr>
            </w:pPr>
            <w:r>
              <w:rPr>
                <w:rFonts w:ascii="Arial" w:hAnsi="Arial" w:cs="Arial"/>
                <w:b/>
                <w:bCs/>
                <w:sz w:val="18"/>
                <w:szCs w:val="18"/>
                <w:u w:val="double"/>
              </w:rPr>
              <w:t>$1,991,925.19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99E10E" w14:textId="77777777" w:rsidR="00882108" w:rsidRDefault="00882108">
            <w:pPr>
              <w:jc w:val="right"/>
              <w:rPr>
                <w:rFonts w:ascii="Arial" w:hAnsi="Arial" w:cs="Arial"/>
                <w:b/>
                <w:bCs/>
                <w:sz w:val="18"/>
                <w:szCs w:val="18"/>
                <w:u w:val="double"/>
              </w:rPr>
            </w:pPr>
            <w:r>
              <w:rPr>
                <w:rFonts w:ascii="Arial" w:hAnsi="Arial" w:cs="Arial"/>
                <w:b/>
                <w:bCs/>
                <w:sz w:val="18"/>
                <w:szCs w:val="18"/>
                <w:u w:val="double"/>
              </w:rPr>
              <w:t>$1,038,687.80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5BAD13" w14:textId="77777777" w:rsidR="00882108" w:rsidRDefault="00882108">
            <w:pPr>
              <w:jc w:val="right"/>
              <w:rPr>
                <w:rFonts w:ascii="Arial" w:hAnsi="Arial" w:cs="Arial"/>
                <w:b/>
                <w:bCs/>
                <w:sz w:val="18"/>
                <w:szCs w:val="18"/>
                <w:u w:val="double"/>
              </w:rPr>
            </w:pPr>
            <w:r>
              <w:rPr>
                <w:rFonts w:ascii="Arial" w:hAnsi="Arial" w:cs="Arial"/>
                <w:b/>
                <w:bCs/>
                <w:sz w:val="18"/>
                <w:szCs w:val="18"/>
                <w:u w:val="double"/>
              </w:rPr>
              <w:t>$953,237.39</w:t>
            </w:r>
          </w:p>
        </w:tc>
      </w:tr>
      <w:tr w:rsidR="00882108" w14:paraId="0AC44086" w14:textId="77777777" w:rsidTr="00882108">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12EF1D" w14:textId="77777777" w:rsidR="00882108" w:rsidRDefault="00882108">
            <w:pPr>
              <w:jc w:val="right"/>
              <w:rPr>
                <w:rFonts w:ascii="Arial" w:hAnsi="Arial" w:cs="Arial"/>
                <w:b/>
                <w:bCs/>
                <w:sz w:val="18"/>
                <w:szCs w:val="18"/>
                <w:u w:val="doub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BEB87" w14:textId="77777777" w:rsidR="00882108" w:rsidRDefault="00882108">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37522B" w14:textId="77777777" w:rsidR="00882108" w:rsidRDefault="00882108">
            <w:pPr>
              <w:rPr>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57F0F9" w14:textId="77777777" w:rsidR="00882108" w:rsidRDefault="00882108">
            <w:pPr>
              <w:rPr>
                <w:sz w:val="20"/>
              </w:rPr>
            </w:pPr>
          </w:p>
        </w:tc>
      </w:tr>
    </w:tbl>
    <w:p w14:paraId="74A2121D" w14:textId="696968E8" w:rsidR="00882108" w:rsidRDefault="00882108" w:rsidP="00FB7AE3">
      <w:pPr>
        <w:rPr>
          <w:rFonts w:ascii="Arial" w:hAnsi="Arial" w:cs="Arial"/>
          <w:b/>
          <w:sz w:val="22"/>
          <w:szCs w:val="22"/>
          <w:u w:val="single"/>
        </w:rPr>
      </w:pPr>
      <w:r>
        <w:rPr>
          <w:rFonts w:ascii="Arial" w:hAnsi="Arial" w:cs="Arial"/>
          <w:b/>
          <w:sz w:val="22"/>
          <w:szCs w:val="22"/>
          <w:u w:val="single"/>
        </w:rPr>
        <w:t>Other Information Items</w:t>
      </w:r>
    </w:p>
    <w:p w14:paraId="0BEA85F8" w14:textId="32DCE1A7" w:rsidR="00882108" w:rsidRDefault="00882108" w:rsidP="00FB7AE3">
      <w:pPr>
        <w:rPr>
          <w:rFonts w:ascii="Arial" w:hAnsi="Arial" w:cs="Arial"/>
          <w:b/>
          <w:sz w:val="22"/>
          <w:szCs w:val="22"/>
          <w:u w:val="single"/>
        </w:rPr>
      </w:pPr>
    </w:p>
    <w:p w14:paraId="5EC9A1DA" w14:textId="56712575" w:rsidR="00882108" w:rsidRDefault="00882108" w:rsidP="00FB7AE3">
      <w:pPr>
        <w:rPr>
          <w:rFonts w:ascii="Arial" w:hAnsi="Arial" w:cs="Arial"/>
          <w:i/>
          <w:sz w:val="22"/>
          <w:szCs w:val="22"/>
          <w:u w:val="single"/>
        </w:rPr>
      </w:pPr>
      <w:r w:rsidRPr="00882108">
        <w:rPr>
          <w:rFonts w:ascii="Arial" w:hAnsi="Arial" w:cs="Arial"/>
          <w:i/>
          <w:sz w:val="22"/>
          <w:szCs w:val="22"/>
          <w:u w:val="single"/>
        </w:rPr>
        <w:t>Ali Air Hangar</w:t>
      </w:r>
    </w:p>
    <w:p w14:paraId="4DB6EC12" w14:textId="305ED800" w:rsidR="006001F0" w:rsidRPr="006001F0" w:rsidRDefault="006001F0" w:rsidP="006001F0">
      <w:pPr>
        <w:jc w:val="both"/>
        <w:rPr>
          <w:rFonts w:ascii="Arial" w:hAnsi="Arial" w:cs="Arial"/>
          <w:iCs/>
          <w:sz w:val="22"/>
          <w:szCs w:val="22"/>
        </w:rPr>
      </w:pPr>
      <w:r>
        <w:rPr>
          <w:rFonts w:ascii="Arial" w:hAnsi="Arial" w:cs="Arial"/>
          <w:iCs/>
          <w:sz w:val="22"/>
          <w:szCs w:val="22"/>
        </w:rPr>
        <w:t xml:space="preserve">Mr. Penksa recommended scheduling a meeting of the Finance &amp; Operations Committee to consider the disposition of the Ali Air hangar.  He reported that the current land lease expires in February of 2020 at which time GACRAA will take possession of the hangar.  He noted that the land lease was assigned to Jay Curtis who, per the terms of the lease, has the right to negotiate a new lease.  Mr. Penksa indicated that the committee and Board </w:t>
      </w:r>
      <w:r w:rsidR="001D2565">
        <w:rPr>
          <w:rFonts w:ascii="Arial" w:hAnsi="Arial" w:cs="Arial"/>
          <w:iCs/>
          <w:sz w:val="22"/>
          <w:szCs w:val="22"/>
        </w:rPr>
        <w:t>can</w:t>
      </w:r>
      <w:r>
        <w:rPr>
          <w:rFonts w:ascii="Arial" w:hAnsi="Arial" w:cs="Arial"/>
          <w:iCs/>
          <w:sz w:val="22"/>
          <w:szCs w:val="22"/>
        </w:rPr>
        <w:t xml:space="preserve"> consider whether to rent or sell the hangar.  </w:t>
      </w:r>
    </w:p>
    <w:p w14:paraId="40EFD4B2" w14:textId="77777777" w:rsidR="00882108" w:rsidRDefault="00882108" w:rsidP="00FB7AE3">
      <w:pPr>
        <w:rPr>
          <w:rFonts w:ascii="Arial" w:hAnsi="Arial" w:cs="Arial"/>
          <w:i/>
          <w:sz w:val="22"/>
          <w:szCs w:val="22"/>
          <w:u w:val="single"/>
        </w:rPr>
      </w:pPr>
    </w:p>
    <w:p w14:paraId="67C3A614" w14:textId="1F7404FB" w:rsidR="00882108" w:rsidRPr="00882108" w:rsidRDefault="00882108" w:rsidP="00FB7AE3">
      <w:pPr>
        <w:rPr>
          <w:rFonts w:ascii="Arial" w:hAnsi="Arial" w:cs="Arial"/>
          <w:i/>
          <w:sz w:val="22"/>
          <w:szCs w:val="22"/>
          <w:u w:val="single"/>
        </w:rPr>
      </w:pPr>
      <w:r>
        <w:rPr>
          <w:rFonts w:ascii="Arial" w:hAnsi="Arial" w:cs="Arial"/>
          <w:i/>
          <w:sz w:val="22"/>
          <w:szCs w:val="22"/>
          <w:u w:val="single"/>
        </w:rPr>
        <w:t>Emergency Plan Exercise</w:t>
      </w:r>
    </w:p>
    <w:p w14:paraId="3D3AF05F" w14:textId="024EEC95" w:rsidR="001D2565" w:rsidRDefault="001D2565" w:rsidP="001D2565">
      <w:pPr>
        <w:jc w:val="both"/>
        <w:rPr>
          <w:rFonts w:ascii="Arial" w:hAnsi="Arial" w:cs="Arial"/>
          <w:bCs/>
          <w:sz w:val="22"/>
          <w:szCs w:val="22"/>
        </w:rPr>
      </w:pPr>
      <w:r w:rsidRPr="001D2565">
        <w:rPr>
          <w:rFonts w:ascii="Arial" w:hAnsi="Arial" w:cs="Arial"/>
          <w:bCs/>
          <w:sz w:val="22"/>
          <w:szCs w:val="22"/>
        </w:rPr>
        <w:t>Mrs. Calderwood requested that the Board be informed in advance to events that take place at the Airport.</w:t>
      </w:r>
      <w:r>
        <w:rPr>
          <w:rFonts w:ascii="Arial" w:hAnsi="Arial" w:cs="Arial"/>
          <w:bCs/>
          <w:sz w:val="22"/>
          <w:szCs w:val="22"/>
        </w:rPr>
        <w:t xml:space="preserve">  Mr. Penksa acknowledged that notification to the Board prior to event</w:t>
      </w:r>
      <w:r w:rsidR="00977A63">
        <w:rPr>
          <w:rFonts w:ascii="Arial" w:hAnsi="Arial" w:cs="Arial"/>
          <w:bCs/>
          <w:sz w:val="22"/>
          <w:szCs w:val="22"/>
        </w:rPr>
        <w:t>s, such as the Emergency Plan Exercise</w:t>
      </w:r>
      <w:r>
        <w:rPr>
          <w:rFonts w:ascii="Arial" w:hAnsi="Arial" w:cs="Arial"/>
          <w:bCs/>
          <w:sz w:val="22"/>
          <w:szCs w:val="22"/>
        </w:rPr>
        <w:t xml:space="preserve"> </w:t>
      </w:r>
      <w:r w:rsidR="00977A63">
        <w:rPr>
          <w:rFonts w:ascii="Arial" w:hAnsi="Arial" w:cs="Arial"/>
          <w:bCs/>
          <w:sz w:val="22"/>
          <w:szCs w:val="22"/>
        </w:rPr>
        <w:t>is</w:t>
      </w:r>
      <w:r>
        <w:rPr>
          <w:rFonts w:ascii="Arial" w:hAnsi="Arial" w:cs="Arial"/>
          <w:bCs/>
          <w:sz w:val="22"/>
          <w:szCs w:val="22"/>
        </w:rPr>
        <w:t xml:space="preserve"> </w:t>
      </w:r>
      <w:r w:rsidR="00946100">
        <w:rPr>
          <w:rFonts w:ascii="Arial" w:hAnsi="Arial" w:cs="Arial"/>
          <w:bCs/>
          <w:sz w:val="22"/>
          <w:szCs w:val="22"/>
        </w:rPr>
        <w:t xml:space="preserve">normal and </w:t>
      </w:r>
      <w:r>
        <w:rPr>
          <w:rFonts w:ascii="Arial" w:hAnsi="Arial" w:cs="Arial"/>
          <w:bCs/>
          <w:sz w:val="22"/>
          <w:szCs w:val="22"/>
        </w:rPr>
        <w:t>appropriate</w:t>
      </w:r>
      <w:r w:rsidR="00946100">
        <w:rPr>
          <w:rFonts w:ascii="Arial" w:hAnsi="Arial" w:cs="Arial"/>
          <w:bCs/>
          <w:sz w:val="22"/>
          <w:szCs w:val="22"/>
        </w:rPr>
        <w:t xml:space="preserve"> and that failure to notify the Board in this case was an error on his part.</w:t>
      </w:r>
    </w:p>
    <w:p w14:paraId="1D4D37A8" w14:textId="77777777" w:rsidR="001D2565" w:rsidRDefault="001D2565" w:rsidP="001D2565">
      <w:pPr>
        <w:jc w:val="both"/>
        <w:rPr>
          <w:rFonts w:ascii="Arial" w:hAnsi="Arial" w:cs="Arial"/>
          <w:bCs/>
          <w:sz w:val="22"/>
          <w:szCs w:val="22"/>
        </w:rPr>
      </w:pPr>
    </w:p>
    <w:p w14:paraId="2B7DB351" w14:textId="4D735562" w:rsidR="00882108" w:rsidRPr="001D2565" w:rsidRDefault="001D2565" w:rsidP="001D2565">
      <w:pPr>
        <w:jc w:val="both"/>
        <w:rPr>
          <w:rFonts w:ascii="Arial" w:hAnsi="Arial" w:cs="Arial"/>
          <w:bCs/>
          <w:sz w:val="22"/>
          <w:szCs w:val="22"/>
        </w:rPr>
      </w:pPr>
      <w:r>
        <w:rPr>
          <w:rFonts w:ascii="Arial" w:hAnsi="Arial" w:cs="Arial"/>
          <w:bCs/>
          <w:sz w:val="22"/>
          <w:szCs w:val="22"/>
        </w:rPr>
        <w:t xml:space="preserve">Mr. Carter stated that he learned about the event while watching the local news. </w:t>
      </w:r>
    </w:p>
    <w:p w14:paraId="6847E4A2" w14:textId="74571489" w:rsidR="00882108" w:rsidRDefault="00882108" w:rsidP="00FB7AE3">
      <w:pPr>
        <w:rPr>
          <w:rFonts w:ascii="Arial" w:hAnsi="Arial" w:cs="Arial"/>
          <w:bCs/>
          <w:sz w:val="22"/>
          <w:szCs w:val="22"/>
        </w:rPr>
      </w:pPr>
    </w:p>
    <w:p w14:paraId="4BBBBCB0" w14:textId="46F1F21F" w:rsidR="001D2565" w:rsidRPr="001D2565" w:rsidRDefault="001D2565" w:rsidP="00FB7AE3">
      <w:pPr>
        <w:rPr>
          <w:rFonts w:ascii="Arial" w:hAnsi="Arial" w:cs="Arial"/>
          <w:bCs/>
          <w:sz w:val="22"/>
          <w:szCs w:val="22"/>
        </w:rPr>
      </w:pPr>
      <w:r w:rsidRPr="001D2565">
        <w:rPr>
          <w:rFonts w:ascii="Arial" w:hAnsi="Arial" w:cs="Arial"/>
          <w:b/>
          <w:sz w:val="22"/>
          <w:szCs w:val="22"/>
          <w:u w:val="single"/>
        </w:rPr>
        <w:t>Tenant Reports</w:t>
      </w:r>
      <w:r>
        <w:rPr>
          <w:rFonts w:ascii="Arial" w:hAnsi="Arial" w:cs="Arial"/>
          <w:b/>
          <w:sz w:val="22"/>
          <w:szCs w:val="22"/>
          <w:u w:val="single"/>
        </w:rPr>
        <w:t>:</w:t>
      </w:r>
      <w:r w:rsidRPr="001D2565">
        <w:rPr>
          <w:rFonts w:ascii="Arial" w:hAnsi="Arial" w:cs="Arial"/>
          <w:bCs/>
          <w:sz w:val="22"/>
          <w:szCs w:val="22"/>
        </w:rPr>
        <w:t xml:space="preserve"> None</w:t>
      </w:r>
    </w:p>
    <w:p w14:paraId="1D8C068E" w14:textId="77777777" w:rsidR="001D2565" w:rsidRPr="001D2565" w:rsidRDefault="001D2565" w:rsidP="00FB7AE3">
      <w:pPr>
        <w:rPr>
          <w:rFonts w:ascii="Arial" w:hAnsi="Arial" w:cs="Arial"/>
          <w:bCs/>
          <w:sz w:val="22"/>
          <w:szCs w:val="22"/>
        </w:rPr>
      </w:pP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11669FC0" w:rsidR="006B1BEE" w:rsidRPr="00882108" w:rsidRDefault="00D472B4" w:rsidP="00D1138F">
      <w:pPr>
        <w:jc w:val="both"/>
        <w:rPr>
          <w:rFonts w:ascii="Arial" w:hAnsi="Arial" w:cs="Arial"/>
          <w:sz w:val="22"/>
          <w:szCs w:val="22"/>
        </w:rPr>
      </w:pPr>
      <w:r w:rsidRPr="000567C2">
        <w:rPr>
          <w:rFonts w:ascii="Arial" w:hAnsi="Arial" w:cs="Arial"/>
          <w:sz w:val="22"/>
          <w:szCs w:val="22"/>
        </w:rPr>
        <w:t xml:space="preserve">At </w:t>
      </w:r>
      <w:r w:rsidR="00C72582">
        <w:rPr>
          <w:rFonts w:ascii="Arial" w:hAnsi="Arial" w:cs="Arial"/>
          <w:sz w:val="22"/>
          <w:szCs w:val="22"/>
        </w:rPr>
        <w:t>2:25</w:t>
      </w:r>
      <w:r w:rsidR="00BB0A40">
        <w:rPr>
          <w:rFonts w:ascii="Arial" w:hAnsi="Arial" w:cs="Arial"/>
          <w:sz w:val="22"/>
          <w:szCs w:val="22"/>
        </w:rPr>
        <w:t xml:space="preserve"> </w:t>
      </w:r>
      <w:r w:rsidR="00727BBA" w:rsidRPr="000567C2">
        <w:rPr>
          <w:rFonts w:ascii="Arial" w:hAnsi="Arial" w:cs="Arial"/>
          <w:sz w:val="22"/>
          <w:szCs w:val="22"/>
        </w:rPr>
        <w:t>p</w:t>
      </w:r>
      <w:r w:rsidRPr="000567C2">
        <w:rPr>
          <w:rFonts w:ascii="Arial" w:hAnsi="Arial" w:cs="Arial"/>
          <w:sz w:val="22"/>
          <w:szCs w:val="22"/>
        </w:rPr>
        <w:t>.m., t</w:t>
      </w:r>
      <w:r w:rsidR="00DC41C3" w:rsidRPr="000567C2">
        <w:rPr>
          <w:rFonts w:ascii="Arial" w:hAnsi="Arial" w:cs="Arial"/>
          <w:sz w:val="22"/>
          <w:szCs w:val="22"/>
        </w:rPr>
        <w:t>here being no further business</w:t>
      </w:r>
      <w:r w:rsidR="00882108" w:rsidRPr="00882108">
        <w:rPr>
          <w:rFonts w:ascii="Arial" w:hAnsi="Arial" w:cs="Arial"/>
          <w:sz w:val="22"/>
          <w:szCs w:val="22"/>
        </w:rPr>
        <w:t>,</w:t>
      </w:r>
      <w:r w:rsidR="00C70C7E" w:rsidRPr="00882108">
        <w:rPr>
          <w:rFonts w:ascii="Arial" w:hAnsi="Arial" w:cs="Arial"/>
          <w:sz w:val="22"/>
          <w:szCs w:val="22"/>
        </w:rPr>
        <w:t xml:space="preserve"> </w:t>
      </w:r>
      <w:r w:rsidR="00882108" w:rsidRPr="00882108">
        <w:rPr>
          <w:rFonts w:ascii="Arial" w:hAnsi="Arial" w:cs="Arial"/>
          <w:sz w:val="22"/>
          <w:szCs w:val="22"/>
        </w:rPr>
        <w:t>Ms. Horvath adjourned the meeting.</w:t>
      </w:r>
      <w:r w:rsidR="00244760" w:rsidRPr="00882108">
        <w:rPr>
          <w:rFonts w:ascii="Arial" w:hAnsi="Arial" w:cs="Arial"/>
          <w:sz w:val="22"/>
          <w:szCs w:val="22"/>
        </w:rPr>
        <w:t xml:space="preserve">  </w:t>
      </w:r>
    </w:p>
    <w:p w14:paraId="2ED8DC24" w14:textId="77777777" w:rsidR="006B1BEE" w:rsidRPr="00A23CB1" w:rsidRDefault="006B1BEE" w:rsidP="00961596">
      <w:pPr>
        <w:jc w:val="both"/>
        <w:rPr>
          <w:rFonts w:ascii="Arial" w:hAnsi="Arial" w:cs="Arial"/>
          <w:bCs/>
          <w:sz w:val="16"/>
          <w:szCs w:val="16"/>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77777777" w:rsidR="00127278" w:rsidRPr="009F4623" w:rsidRDefault="00127278" w:rsidP="00B86BE2">
      <w:pPr>
        <w:jc w:val="both"/>
        <w:rPr>
          <w:rFonts w:ascii="Arial" w:hAnsi="Arial" w:cs="Arial"/>
          <w:bCs/>
          <w:sz w:val="22"/>
          <w:szCs w:val="22"/>
        </w:rPr>
      </w:pPr>
    </w:p>
    <w:p w14:paraId="720148F2" w14:textId="77777777" w:rsidR="00DC41C3" w:rsidRPr="009F4623" w:rsidRDefault="00C01896" w:rsidP="00F06CDD">
      <w:pPr>
        <w:jc w:val="both"/>
        <w:rPr>
          <w:rFonts w:ascii="Arial" w:hAnsi="Arial" w:cs="Arial"/>
          <w:bCs/>
          <w:sz w:val="22"/>
          <w:szCs w:val="22"/>
        </w:rPr>
      </w:pPr>
      <w:r w:rsidRPr="009F4623">
        <w:rPr>
          <w:rFonts w:ascii="Arial" w:hAnsi="Arial" w:cs="Arial"/>
          <w:bCs/>
          <w:sz w:val="22"/>
          <w:szCs w:val="22"/>
        </w:rPr>
        <w:t>____________________________</w:t>
      </w:r>
      <w:r w:rsidR="004C4642" w:rsidRPr="009F4623">
        <w:rPr>
          <w:rFonts w:ascii="Arial" w:hAnsi="Arial" w:cs="Arial"/>
          <w:bCs/>
          <w:sz w:val="22"/>
          <w:szCs w:val="22"/>
        </w:rPr>
        <w:t>____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4968ECF5" w:rsidR="00B86BE2" w:rsidRDefault="00B86BE2" w:rsidP="00F06CDD">
      <w:pPr>
        <w:jc w:val="both"/>
        <w:rPr>
          <w:rFonts w:ascii="Arial" w:hAnsi="Arial" w:cs="Arial"/>
          <w:bCs/>
          <w:sz w:val="22"/>
          <w:szCs w:val="22"/>
        </w:rPr>
      </w:pPr>
    </w:p>
    <w:p w14:paraId="67EC2E24" w14:textId="182BB8F3" w:rsidR="00F048FF" w:rsidRPr="009F4623" w:rsidRDefault="00F048FF" w:rsidP="00F06CDD">
      <w:pPr>
        <w:jc w:val="both"/>
        <w:rPr>
          <w:rFonts w:ascii="Arial" w:hAnsi="Arial" w:cs="Arial"/>
          <w:bCs/>
          <w:sz w:val="22"/>
          <w:szCs w:val="22"/>
        </w:rPr>
      </w:pPr>
      <w:r w:rsidRPr="009F4623">
        <w:rPr>
          <w:rFonts w:ascii="Arial" w:hAnsi="Arial" w:cs="Arial"/>
          <w:bCs/>
          <w:sz w:val="22"/>
          <w:szCs w:val="22"/>
        </w:rPr>
        <w:t>__________________</w:t>
      </w:r>
      <w:r w:rsidR="00F06CDD" w:rsidRPr="009F4623">
        <w:rPr>
          <w:rFonts w:ascii="Arial" w:hAnsi="Arial" w:cs="Arial"/>
          <w:bCs/>
          <w:sz w:val="22"/>
          <w:szCs w:val="22"/>
        </w:rPr>
        <w:t>___</w:t>
      </w:r>
      <w:r w:rsidRPr="009F4623">
        <w:rPr>
          <w:rFonts w:ascii="Arial" w:hAnsi="Arial" w:cs="Arial"/>
          <w:bCs/>
          <w:sz w:val="22"/>
          <w:szCs w:val="22"/>
        </w:rPr>
        <w:t>______</w:t>
      </w:r>
      <w:r w:rsidR="00144A72" w:rsidRPr="009F4623">
        <w:rPr>
          <w:rFonts w:ascii="Arial" w:hAnsi="Arial" w:cs="Arial"/>
          <w:bCs/>
          <w:sz w:val="22"/>
          <w:szCs w:val="22"/>
        </w:rPr>
        <w:t>_____</w:t>
      </w:r>
      <w:r w:rsidRPr="009F4623">
        <w:rPr>
          <w:rFonts w:ascii="Arial" w:hAnsi="Arial" w:cs="Arial"/>
          <w:bCs/>
          <w:sz w:val="22"/>
          <w:szCs w:val="22"/>
        </w:rPr>
        <w:t>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6AB319C8" w14:textId="65E7CBA3" w:rsidR="00F048FF" w:rsidRPr="00B825D5" w:rsidRDefault="00E5462C" w:rsidP="00323C92">
      <w:pPr>
        <w:ind w:left="720" w:hanging="720"/>
        <w:jc w:val="both"/>
        <w:rPr>
          <w:rFonts w:ascii="Arial" w:hAnsi="Arial" w:cs="Arial"/>
          <w:sz w:val="22"/>
          <w:szCs w:val="22"/>
        </w:rPr>
      </w:pPr>
      <w:r>
        <w:rPr>
          <w:rFonts w:ascii="Arial" w:hAnsi="Arial" w:cs="Arial"/>
          <w:sz w:val="22"/>
          <w:szCs w:val="22"/>
        </w:rPr>
        <w:t>Secretary/Treasurer</w:t>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F048FF" w:rsidRPr="00B825D5">
        <w:rPr>
          <w:rFonts w:ascii="Arial" w:hAnsi="Arial" w:cs="Arial"/>
          <w:sz w:val="22"/>
          <w:szCs w:val="22"/>
        </w:rPr>
        <w:t>Date</w:t>
      </w:r>
    </w:p>
    <w:sectPr w:rsidR="00F048FF" w:rsidRPr="00B825D5" w:rsidSect="00B06C41">
      <w:footerReference w:type="default" r:id="rId11"/>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78B3" w14:textId="77777777" w:rsidR="00261A4C" w:rsidRDefault="00261A4C">
      <w:r>
        <w:separator/>
      </w:r>
    </w:p>
  </w:endnote>
  <w:endnote w:type="continuationSeparator" w:id="0">
    <w:p w14:paraId="36D610E7" w14:textId="77777777" w:rsidR="00261A4C" w:rsidRDefault="0026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D7EA" w14:textId="576E35A7" w:rsidR="00641591" w:rsidRDefault="00641591" w:rsidP="004123E2">
    <w:pPr>
      <w:pStyle w:val="Footer"/>
      <w:tabs>
        <w:tab w:val="center" w:pos="4968"/>
        <w:tab w:val="left" w:pos="7425"/>
      </w:tabs>
      <w:rPr>
        <w:rStyle w:val="PageNumber"/>
        <w:rFonts w:ascii="Arial" w:hAnsi="Arial" w:cs="Arial"/>
        <w:sz w:val="22"/>
        <w:szCs w:val="22"/>
      </w:rPr>
    </w:pPr>
    <w:r>
      <w:rPr>
        <w:rStyle w:val="PageNumber"/>
        <w:rFonts w:ascii="Arial" w:hAnsi="Arial" w:cs="Arial"/>
        <w:sz w:val="16"/>
        <w:szCs w:val="16"/>
        <w:lang w:val="en-US"/>
      </w:rPr>
      <w:t>IdentoGO® is a registered trademark of IDEMIA.</w:t>
    </w:r>
    <w:r w:rsidR="004123E2">
      <w:rPr>
        <w:rStyle w:val="PageNumber"/>
        <w:rFonts w:ascii="Arial" w:hAnsi="Arial" w:cs="Arial"/>
        <w:sz w:val="22"/>
        <w:szCs w:val="22"/>
      </w:rPr>
      <w:tab/>
    </w:r>
    <w:r w:rsidR="004123E2">
      <w:rPr>
        <w:rStyle w:val="PageNumber"/>
        <w:rFonts w:ascii="Arial" w:hAnsi="Arial" w:cs="Arial"/>
        <w:sz w:val="22"/>
        <w:szCs w:val="22"/>
      </w:rPr>
      <w:tab/>
    </w:r>
    <w:r w:rsidR="004123E2" w:rsidRPr="00D1652F">
      <w:rPr>
        <w:rStyle w:val="PageNumber"/>
        <w:rFonts w:ascii="Arial" w:hAnsi="Arial" w:cs="Arial"/>
        <w:sz w:val="22"/>
        <w:szCs w:val="22"/>
      </w:rPr>
      <w:fldChar w:fldCharType="begin"/>
    </w:r>
    <w:r w:rsidR="004123E2" w:rsidRPr="00D1652F">
      <w:rPr>
        <w:rStyle w:val="PageNumber"/>
        <w:rFonts w:ascii="Arial" w:hAnsi="Arial" w:cs="Arial"/>
        <w:sz w:val="22"/>
        <w:szCs w:val="22"/>
      </w:rPr>
      <w:instrText xml:space="preserve"> PAGE </w:instrText>
    </w:r>
    <w:r w:rsidR="004123E2" w:rsidRPr="00D1652F">
      <w:rPr>
        <w:rStyle w:val="PageNumber"/>
        <w:rFonts w:ascii="Arial" w:hAnsi="Arial" w:cs="Arial"/>
        <w:sz w:val="22"/>
        <w:szCs w:val="22"/>
      </w:rPr>
      <w:fldChar w:fldCharType="separate"/>
    </w:r>
    <w:r w:rsidR="004123E2" w:rsidRPr="00D1652F">
      <w:rPr>
        <w:rStyle w:val="PageNumber"/>
        <w:rFonts w:ascii="Arial" w:hAnsi="Arial" w:cs="Arial"/>
        <w:noProof/>
        <w:sz w:val="22"/>
        <w:szCs w:val="22"/>
      </w:rPr>
      <w:t>4</w:t>
    </w:r>
    <w:r w:rsidR="004123E2" w:rsidRPr="00D1652F">
      <w:rPr>
        <w:rStyle w:val="PageNumber"/>
        <w:rFonts w:ascii="Arial" w:hAnsi="Arial" w:cs="Arial"/>
        <w:sz w:val="22"/>
        <w:szCs w:val="22"/>
      </w:rPr>
      <w:fldChar w:fldCharType="end"/>
    </w:r>
  </w:p>
  <w:p w14:paraId="7B5D92C6" w14:textId="7034AB0D" w:rsidR="004123E2" w:rsidRPr="00D1652F" w:rsidRDefault="00641591" w:rsidP="004123E2">
    <w:pPr>
      <w:pStyle w:val="Footer"/>
      <w:tabs>
        <w:tab w:val="center" w:pos="4968"/>
        <w:tab w:val="left" w:pos="7425"/>
      </w:tabs>
      <w:rPr>
        <w:rFonts w:ascii="Arial" w:hAnsi="Arial" w:cs="Arial"/>
        <w:sz w:val="22"/>
        <w:szCs w:val="22"/>
      </w:rPr>
    </w:pPr>
    <w:r>
      <w:rPr>
        <w:rStyle w:val="PageNumber"/>
        <w:rFonts w:ascii="Arial" w:hAnsi="Arial" w:cs="Arial"/>
        <w:sz w:val="16"/>
        <w:szCs w:val="16"/>
        <w:lang w:val="en-US"/>
      </w:rPr>
      <w:t xml:space="preserve"> TSA Pre</w:t>
    </w:r>
    <w:r>
      <w:rPr>
        <w:rStyle w:val="PageNumber"/>
        <w:rFonts w:ascii="Arial" w:hAnsi="Arial" w:cs="Arial"/>
        <w:sz w:val="16"/>
        <w:szCs w:val="16"/>
        <w:lang w:val="en-US"/>
      </w:rPr>
      <w:sym w:font="Wingdings" w:char="F0FC"/>
    </w:r>
    <w:r>
      <w:rPr>
        <w:rStyle w:val="PageNumber"/>
        <w:rFonts w:ascii="Arial" w:hAnsi="Arial" w:cs="Arial"/>
        <w:sz w:val="16"/>
        <w:szCs w:val="16"/>
        <w:lang w:val="en-US"/>
      </w:rPr>
      <w:t>® is a registered trademark of the Transportation Security Administration.</w:t>
    </w:r>
    <w:r w:rsidR="004123E2">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0488" w14:textId="77777777" w:rsidR="004123E2" w:rsidRPr="00D1652F" w:rsidRDefault="004123E2"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F875" w14:textId="77777777" w:rsidR="00261A4C" w:rsidRDefault="00261A4C">
      <w:r>
        <w:separator/>
      </w:r>
    </w:p>
  </w:footnote>
  <w:footnote w:type="continuationSeparator" w:id="0">
    <w:p w14:paraId="530AFA62" w14:textId="77777777" w:rsidR="00261A4C" w:rsidRDefault="0026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57D" w14:textId="485A90C6"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5D8"/>
    <w:rsid w:val="00095AAE"/>
    <w:rsid w:val="00095C19"/>
    <w:rsid w:val="00096328"/>
    <w:rsid w:val="000972B3"/>
    <w:rsid w:val="000977DD"/>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E5F"/>
    <w:rsid w:val="0015500A"/>
    <w:rsid w:val="001556B5"/>
    <w:rsid w:val="001557A3"/>
    <w:rsid w:val="001558D7"/>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FCD"/>
    <w:rsid w:val="002622EA"/>
    <w:rsid w:val="002623B4"/>
    <w:rsid w:val="0026519A"/>
    <w:rsid w:val="00265635"/>
    <w:rsid w:val="00265C6E"/>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64E"/>
    <w:rsid w:val="00366C8D"/>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46"/>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3E2"/>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2ABE"/>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5FE8"/>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248"/>
    <w:rsid w:val="00637A2C"/>
    <w:rsid w:val="00637D87"/>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1F1C"/>
    <w:rsid w:val="00652AE2"/>
    <w:rsid w:val="00652C94"/>
    <w:rsid w:val="006535FF"/>
    <w:rsid w:val="00654246"/>
    <w:rsid w:val="006549A9"/>
    <w:rsid w:val="006557E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EC8"/>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79"/>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108"/>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4E23"/>
    <w:rsid w:val="00946100"/>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2A2"/>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2FF5"/>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811"/>
    <w:rsid w:val="00BD5D1C"/>
    <w:rsid w:val="00BD6CEE"/>
    <w:rsid w:val="00BD703C"/>
    <w:rsid w:val="00BD7942"/>
    <w:rsid w:val="00BD7AA8"/>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5A2"/>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462C"/>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85A"/>
    <w:rsid w:val="00E77BAE"/>
    <w:rsid w:val="00E77C9E"/>
    <w:rsid w:val="00E77E4F"/>
    <w:rsid w:val="00E804F5"/>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B83A-C34F-4FBC-B6B6-4DEC782A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Pages>
  <Words>1426</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13</cp:revision>
  <cp:lastPrinted>2019-11-20T15:31:00Z</cp:lastPrinted>
  <dcterms:created xsi:type="dcterms:W3CDTF">2019-10-21T20:04:00Z</dcterms:created>
  <dcterms:modified xsi:type="dcterms:W3CDTF">2019-11-22T17:50:00Z</dcterms:modified>
</cp:coreProperties>
</file>